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CF" w:rsidRPr="00087C92" w:rsidRDefault="00B73E90" w:rsidP="00B73E90">
      <w:pPr>
        <w:jc w:val="center"/>
        <w:rPr>
          <w:rFonts w:ascii="Arial" w:hAnsi="Arial" w:cs="Arial"/>
        </w:rPr>
      </w:pPr>
      <w:r w:rsidRPr="00087C92">
        <w:rPr>
          <w:rFonts w:ascii="Arial" w:hAnsi="Arial" w:cs="Arial"/>
          <w:noProof/>
          <w:lang w:eastAsia="es-MX"/>
        </w:rPr>
        <w:drawing>
          <wp:inline distT="0" distB="0" distL="0" distR="0" wp14:anchorId="53FDA9D5" wp14:editId="4569250C">
            <wp:extent cx="2806700" cy="2698750"/>
            <wp:effectExtent l="0" t="0" r="0" b="6350"/>
            <wp:docPr id="1" name="Imagen 1" descr="http://www.cesnav.edu.mx/img/estudios/b_seg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snav.edu.mx/img/estudios/b_segn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6700" cy="2698750"/>
                    </a:xfrm>
                    <a:prstGeom prst="rect">
                      <a:avLst/>
                    </a:prstGeom>
                    <a:noFill/>
                    <a:ln>
                      <a:noFill/>
                    </a:ln>
                  </pic:spPr>
                </pic:pic>
              </a:graphicData>
            </a:graphic>
          </wp:inline>
        </w:drawing>
      </w:r>
    </w:p>
    <w:p w:rsidR="00B73E90" w:rsidRPr="00087C92" w:rsidRDefault="00B73E90" w:rsidP="00B73E90">
      <w:pPr>
        <w:jc w:val="center"/>
        <w:rPr>
          <w:rFonts w:ascii="Arial" w:hAnsi="Arial" w:cs="Arial"/>
        </w:rPr>
      </w:pPr>
      <w:r w:rsidRPr="00087C92">
        <w:rPr>
          <w:rFonts w:ascii="Arial" w:hAnsi="Arial" w:cs="Arial"/>
        </w:rPr>
        <w:t>MAESTRÍA EN SEGURIDAD NACIONAL</w:t>
      </w:r>
    </w:p>
    <w:p w:rsidR="00B73E90" w:rsidRPr="003D2428" w:rsidRDefault="007658DD" w:rsidP="007658DD">
      <w:pPr>
        <w:rPr>
          <w:rFonts w:ascii="Arial" w:hAnsi="Arial" w:cs="Arial"/>
          <w:b/>
          <w:u w:val="single"/>
        </w:rPr>
      </w:pPr>
      <w:r w:rsidRPr="003D2428">
        <w:rPr>
          <w:rFonts w:ascii="Arial" w:hAnsi="Arial" w:cs="Arial"/>
          <w:b/>
          <w:u w:val="single"/>
        </w:rPr>
        <w:t>INICIO</w:t>
      </w:r>
    </w:p>
    <w:p w:rsidR="00933F3C" w:rsidRPr="00B73E90" w:rsidRDefault="00C21C3C" w:rsidP="007658DD">
      <w:pPr>
        <w:spacing w:after="300" w:line="240" w:lineRule="auto"/>
        <w:rPr>
          <w:rFonts w:ascii="Arial" w:eastAsia="Times New Roman" w:hAnsi="Arial" w:cs="Arial"/>
          <w:b/>
          <w:bCs/>
          <w:color w:val="333333"/>
          <w:lang w:eastAsia="es-MX"/>
        </w:rPr>
      </w:pPr>
      <w:r w:rsidRPr="00A36DC0">
        <w:rPr>
          <w:rFonts w:ascii="Arial" w:eastAsia="Times New Roman" w:hAnsi="Arial" w:cs="Arial"/>
          <w:b/>
          <w:bCs/>
          <w:color w:val="333333"/>
          <w:lang w:eastAsia="es-MX"/>
        </w:rPr>
        <w:t>PROPÓSITO</w:t>
      </w:r>
    </w:p>
    <w:p w:rsidR="00B73E90" w:rsidRPr="00B73E90" w:rsidRDefault="00B73E90" w:rsidP="00B73E90">
      <w:pPr>
        <w:spacing w:after="150" w:line="400" w:lineRule="atLeast"/>
        <w:jc w:val="both"/>
        <w:rPr>
          <w:rFonts w:ascii="Arial" w:eastAsia="Times New Roman" w:hAnsi="Arial" w:cs="Arial"/>
          <w:color w:val="333333"/>
          <w:sz w:val="21"/>
          <w:szCs w:val="21"/>
          <w:lang w:eastAsia="es-MX"/>
        </w:rPr>
      </w:pPr>
      <w:r w:rsidRPr="00B73E90">
        <w:rPr>
          <w:rFonts w:ascii="Arial" w:eastAsia="Times New Roman" w:hAnsi="Arial" w:cs="Arial"/>
          <w:color w:val="333333"/>
          <w:sz w:val="21"/>
          <w:szCs w:val="21"/>
          <w:lang w:eastAsia="es-MX"/>
        </w:rPr>
        <w:t>Proporcionar a la Armada de México e instituciones invitadas Nacionales y Extranjeras, personal capacitado en el análisis y adaptación de los avances actuales de la Seguridad Nacional y su evaluación para el asesoramiento, negociación y toma de decisiones en las políticas, estrategias y acciones del estado.</w:t>
      </w:r>
    </w:p>
    <w:p w:rsidR="00B73E90" w:rsidRPr="00B73E90" w:rsidRDefault="00B73E90" w:rsidP="00B73E90">
      <w:pPr>
        <w:numPr>
          <w:ilvl w:val="0"/>
          <w:numId w:val="1"/>
        </w:numPr>
        <w:spacing w:before="100" w:beforeAutospacing="1" w:after="100" w:afterAutospacing="1" w:line="400" w:lineRule="atLeast"/>
        <w:jc w:val="both"/>
        <w:rPr>
          <w:rFonts w:ascii="Arial" w:eastAsia="Times New Roman" w:hAnsi="Arial" w:cs="Arial"/>
          <w:color w:val="333333"/>
          <w:sz w:val="21"/>
          <w:szCs w:val="21"/>
          <w:lang w:eastAsia="es-MX"/>
        </w:rPr>
      </w:pPr>
      <w:r w:rsidRPr="00B73E90">
        <w:rPr>
          <w:rFonts w:ascii="Arial" w:eastAsia="Times New Roman" w:hAnsi="Arial" w:cs="Arial"/>
          <w:color w:val="333333"/>
          <w:sz w:val="21"/>
          <w:szCs w:val="21"/>
          <w:lang w:eastAsia="es-MX"/>
        </w:rPr>
        <w:t>Conocer los principios, conceptos, criterios y normas de liderazgo de alto nivel.</w:t>
      </w:r>
    </w:p>
    <w:p w:rsidR="00B73E90" w:rsidRPr="00B73E90" w:rsidRDefault="00B73E90" w:rsidP="00B73E90">
      <w:pPr>
        <w:numPr>
          <w:ilvl w:val="0"/>
          <w:numId w:val="1"/>
        </w:numPr>
        <w:spacing w:before="100" w:beforeAutospacing="1" w:after="100" w:afterAutospacing="1" w:line="400" w:lineRule="atLeast"/>
        <w:jc w:val="both"/>
        <w:rPr>
          <w:rFonts w:ascii="Arial" w:eastAsia="Times New Roman" w:hAnsi="Arial" w:cs="Arial"/>
          <w:color w:val="333333"/>
          <w:sz w:val="21"/>
          <w:szCs w:val="21"/>
          <w:lang w:eastAsia="es-MX"/>
        </w:rPr>
      </w:pPr>
      <w:r w:rsidRPr="00B73E90">
        <w:rPr>
          <w:rFonts w:ascii="Arial" w:eastAsia="Times New Roman" w:hAnsi="Arial" w:cs="Arial"/>
          <w:color w:val="333333"/>
          <w:sz w:val="21"/>
          <w:szCs w:val="21"/>
          <w:lang w:eastAsia="es-MX"/>
        </w:rPr>
        <w:t>Conocer y aprender a seleccionar y emplear las diversas metodologías correspondientes al análisis estratégico para la toma de decisiones.</w:t>
      </w:r>
    </w:p>
    <w:p w:rsidR="00B73E90" w:rsidRPr="00B73E90" w:rsidRDefault="00B73E90" w:rsidP="00B73E90">
      <w:pPr>
        <w:numPr>
          <w:ilvl w:val="0"/>
          <w:numId w:val="1"/>
        </w:numPr>
        <w:spacing w:before="100" w:beforeAutospacing="1" w:after="100" w:afterAutospacing="1" w:line="400" w:lineRule="atLeast"/>
        <w:jc w:val="both"/>
        <w:rPr>
          <w:rFonts w:ascii="Arial" w:eastAsia="Times New Roman" w:hAnsi="Arial" w:cs="Arial"/>
          <w:color w:val="333333"/>
          <w:sz w:val="21"/>
          <w:szCs w:val="21"/>
          <w:lang w:eastAsia="es-MX"/>
        </w:rPr>
      </w:pPr>
      <w:r w:rsidRPr="00B73E90">
        <w:rPr>
          <w:rFonts w:ascii="Arial" w:eastAsia="Times New Roman" w:hAnsi="Arial" w:cs="Arial"/>
          <w:color w:val="333333"/>
          <w:sz w:val="21"/>
          <w:szCs w:val="21"/>
          <w:lang w:eastAsia="es-MX"/>
        </w:rPr>
        <w:t>Incrementar la capacidad y habilidad para participar en la conducción estratégica de su responsabilidad respecto a la seguridad nacional.</w:t>
      </w:r>
    </w:p>
    <w:p w:rsidR="00B73E90" w:rsidRPr="00B73E90" w:rsidRDefault="00B73E90" w:rsidP="00B73E90">
      <w:pPr>
        <w:numPr>
          <w:ilvl w:val="0"/>
          <w:numId w:val="1"/>
        </w:numPr>
        <w:spacing w:before="100" w:beforeAutospacing="1" w:after="100" w:afterAutospacing="1" w:line="400" w:lineRule="atLeast"/>
        <w:jc w:val="both"/>
        <w:rPr>
          <w:rFonts w:ascii="Arial" w:eastAsia="Times New Roman" w:hAnsi="Arial" w:cs="Arial"/>
          <w:color w:val="333333"/>
          <w:sz w:val="21"/>
          <w:szCs w:val="21"/>
          <w:lang w:eastAsia="es-MX"/>
        </w:rPr>
      </w:pPr>
      <w:r w:rsidRPr="00B73E90">
        <w:rPr>
          <w:rFonts w:ascii="Arial" w:eastAsia="Times New Roman" w:hAnsi="Arial" w:cs="Arial"/>
          <w:color w:val="333333"/>
          <w:sz w:val="21"/>
          <w:szCs w:val="21"/>
          <w:lang w:eastAsia="es-MX"/>
        </w:rPr>
        <w:t>Crear la visión y conciencia del liderazgo de alto nivel y la toma de decisiones.</w:t>
      </w:r>
    </w:p>
    <w:p w:rsidR="00B73E90" w:rsidRPr="00B73E90" w:rsidRDefault="00B73E90" w:rsidP="00B73E90">
      <w:pPr>
        <w:spacing w:after="0" w:line="240" w:lineRule="auto"/>
        <w:rPr>
          <w:rFonts w:ascii="Arial" w:eastAsia="Times New Roman" w:hAnsi="Arial" w:cs="Arial"/>
          <w:sz w:val="24"/>
          <w:szCs w:val="24"/>
          <w:lang w:eastAsia="es-MX"/>
        </w:rPr>
      </w:pPr>
      <w:r w:rsidRPr="00B73E90">
        <w:rPr>
          <w:rFonts w:ascii="Arial" w:eastAsia="Times New Roman" w:hAnsi="Arial" w:cs="Arial"/>
          <w:color w:val="333333"/>
          <w:sz w:val="21"/>
          <w:szCs w:val="21"/>
          <w:lang w:eastAsia="es-MX"/>
        </w:rPr>
        <w:br/>
      </w:r>
    </w:p>
    <w:p w:rsidR="00933F3C" w:rsidRPr="00087C92" w:rsidRDefault="00933F3C" w:rsidP="005D7C65">
      <w:pPr>
        <w:spacing w:before="100" w:beforeAutospacing="1" w:after="100" w:afterAutospacing="1" w:line="400" w:lineRule="atLeast"/>
        <w:jc w:val="both"/>
        <w:rPr>
          <w:rFonts w:ascii="Arial" w:eastAsia="Times New Roman" w:hAnsi="Arial" w:cs="Arial"/>
          <w:color w:val="333333"/>
          <w:sz w:val="21"/>
          <w:szCs w:val="21"/>
          <w:lang w:eastAsia="es-MX"/>
        </w:rPr>
      </w:pPr>
    </w:p>
    <w:p w:rsidR="00933F3C" w:rsidRPr="00087C92" w:rsidRDefault="00933F3C" w:rsidP="005D7C65">
      <w:pPr>
        <w:spacing w:before="100" w:beforeAutospacing="1" w:after="100" w:afterAutospacing="1" w:line="400" w:lineRule="atLeast"/>
        <w:jc w:val="both"/>
        <w:rPr>
          <w:rFonts w:ascii="Arial" w:eastAsia="Times New Roman" w:hAnsi="Arial" w:cs="Arial"/>
          <w:color w:val="333333"/>
          <w:sz w:val="21"/>
          <w:szCs w:val="21"/>
          <w:lang w:eastAsia="es-MX"/>
        </w:rPr>
      </w:pPr>
    </w:p>
    <w:p w:rsidR="005D7C65" w:rsidRPr="007A3395" w:rsidRDefault="00C21C3C" w:rsidP="008659FD">
      <w:pPr>
        <w:spacing w:before="100" w:beforeAutospacing="1" w:after="100" w:afterAutospacing="1" w:line="400" w:lineRule="atLeast"/>
        <w:rPr>
          <w:rFonts w:ascii="Arial" w:eastAsia="Times New Roman" w:hAnsi="Arial" w:cs="Arial"/>
          <w:b/>
          <w:sz w:val="21"/>
          <w:szCs w:val="21"/>
          <w:u w:val="single"/>
          <w:lang w:eastAsia="es-MX"/>
        </w:rPr>
      </w:pPr>
      <w:r w:rsidRPr="007A3395">
        <w:rPr>
          <w:rFonts w:ascii="Arial" w:eastAsia="Times New Roman" w:hAnsi="Arial" w:cs="Arial"/>
          <w:b/>
          <w:sz w:val="21"/>
          <w:szCs w:val="21"/>
          <w:u w:val="single"/>
          <w:lang w:eastAsia="es-MX"/>
        </w:rPr>
        <w:lastRenderedPageBreak/>
        <w:t>PLAN DE ESTUDIOS</w:t>
      </w:r>
    </w:p>
    <w:p w:rsidR="005D7C65" w:rsidRPr="00087C92" w:rsidRDefault="005D7C65" w:rsidP="005D7C65">
      <w:p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El contenido temático de la Maestría se seleccionó y organizó siguiendo la metodología de Módulos, quedando integrada de la siguiente manera:</w:t>
      </w:r>
    </w:p>
    <w:p w:rsidR="005D7C65" w:rsidRPr="00087C92" w:rsidRDefault="005D7C65" w:rsidP="005D7C65">
      <w:pPr>
        <w:pStyle w:val="Prrafodelista"/>
        <w:numPr>
          <w:ilvl w:val="0"/>
          <w:numId w:val="3"/>
        </w:num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Nueve asignaturas del Módulo I: Fundamentos teóricos para el estudio de la Seguridad Nacional</w:t>
      </w:r>
    </w:p>
    <w:p w:rsidR="005D7C65" w:rsidRPr="00087C92" w:rsidRDefault="005D7C65" w:rsidP="005D7C65">
      <w:pPr>
        <w:pStyle w:val="Prrafodelista"/>
        <w:numPr>
          <w:ilvl w:val="0"/>
          <w:numId w:val="3"/>
        </w:num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Ocho asignaturas del Módulo II: Poder, Desarrollo y Seguridad Nacional</w:t>
      </w:r>
    </w:p>
    <w:p w:rsidR="005D7C65" w:rsidRPr="00087C92" w:rsidRDefault="005D7C65" w:rsidP="005D7C65">
      <w:pPr>
        <w:pStyle w:val="Prrafodelista"/>
        <w:numPr>
          <w:ilvl w:val="0"/>
          <w:numId w:val="3"/>
        </w:num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Seis asignaturas del Módulo III: El Poder Nacional de México en el contexto internacional</w:t>
      </w:r>
    </w:p>
    <w:p w:rsidR="005D7C65" w:rsidRPr="00087C92" w:rsidRDefault="005D7C65" w:rsidP="005D7C65">
      <w:pPr>
        <w:pStyle w:val="Prrafodelista"/>
        <w:numPr>
          <w:ilvl w:val="0"/>
          <w:numId w:val="3"/>
        </w:num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Cuatro asignaturas del Módulo IV: Las políticas de Seguridad Nacional del Estado Mexicano</w:t>
      </w:r>
    </w:p>
    <w:p w:rsidR="005D7C65" w:rsidRPr="00087C92" w:rsidRDefault="005D7C65" w:rsidP="005D7C65">
      <w:pPr>
        <w:pStyle w:val="Prrafodelista"/>
        <w:numPr>
          <w:ilvl w:val="0"/>
          <w:numId w:val="3"/>
        </w:num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 xml:space="preserve">Seis asignaturas del Módulo V: Las Fuerzas Armadas Mexicanas y la Seguridad Nacional </w:t>
      </w:r>
    </w:p>
    <w:p w:rsidR="005D7C65" w:rsidRPr="00087C92" w:rsidRDefault="005D7C65" w:rsidP="005D7C65">
      <w:pPr>
        <w:pStyle w:val="Prrafodelista"/>
        <w:numPr>
          <w:ilvl w:val="0"/>
          <w:numId w:val="3"/>
        </w:num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 xml:space="preserve">Cuatro asignaturas del Módulo VI: Planeación Estratégica de Seguridad Nacional   </w:t>
      </w:r>
    </w:p>
    <w:p w:rsidR="005D7C65" w:rsidRPr="00087C92" w:rsidRDefault="00556257" w:rsidP="005D7C65">
      <w:p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Los objetivos particulares de los seis módulos de la Maestría son los siguientes:</w:t>
      </w:r>
    </w:p>
    <w:p w:rsidR="00556257" w:rsidRPr="00087C92" w:rsidRDefault="00556257" w:rsidP="005D7C65">
      <w:p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A. MÓDULO I: FUNDAMENTOS TEÓRICOS PARA EL ESTUDIO DE LA SEGURIDAD NACIONAL</w:t>
      </w:r>
    </w:p>
    <w:p w:rsidR="00556257" w:rsidRPr="00087C92" w:rsidRDefault="00556257" w:rsidP="005D7C65">
      <w:p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 xml:space="preserve">Asociar el marco teórico de las Ciencias Sociales al estudio del Estado y la Seguridad Nacional </w:t>
      </w:r>
    </w:p>
    <w:p w:rsidR="00556257" w:rsidRPr="00087C92" w:rsidRDefault="00556257" w:rsidP="005D7C65">
      <w:p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B. MÓDULO II: PODER, DESARROLLO Y SEGURIDAD NACIONAL</w:t>
      </w:r>
    </w:p>
    <w:p w:rsidR="00556257" w:rsidRPr="00087C92" w:rsidRDefault="00556257" w:rsidP="005D7C65">
      <w:p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Analizar el poder nacional y los modelos para su evaluación, así como los conceptos de Desarrollo, Defensa y Seguridad Nacionales.</w:t>
      </w:r>
    </w:p>
    <w:p w:rsidR="00556257" w:rsidRPr="00087C92" w:rsidRDefault="00556257" w:rsidP="005D7C65">
      <w:p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C. MÓDULO III: EL PODER NACIONAL DE MÉXICO EN EL CONTEXTO INTERNACIONAL</w:t>
      </w:r>
    </w:p>
    <w:p w:rsidR="00336802" w:rsidRPr="00087C92" w:rsidRDefault="00336802" w:rsidP="005D7C65">
      <w:pPr>
        <w:spacing w:before="100" w:beforeAutospacing="1" w:after="100" w:afterAutospacing="1" w:line="400" w:lineRule="atLeast"/>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 xml:space="preserve">Aplicar los modelos de evaluación del poder nacional al Estado mexicano y lo compare con el poder nacional de otros Estados. </w:t>
      </w:r>
    </w:p>
    <w:p w:rsidR="00336802" w:rsidRPr="00087C92" w:rsidRDefault="00336802" w:rsidP="00336802">
      <w:pPr>
        <w:spacing w:after="100" w:afterAutospacing="1" w:line="240" w:lineRule="auto"/>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 xml:space="preserve">MÓDULO IV: LAS POLÍTICAS DE SEGURIDAD NACIONAL DEL ESTADO MEXICANO </w:t>
      </w:r>
    </w:p>
    <w:p w:rsidR="00336802" w:rsidRPr="00087C92" w:rsidRDefault="00336802" w:rsidP="00336802">
      <w:pPr>
        <w:spacing w:after="100" w:afterAutospacing="1" w:line="240" w:lineRule="auto"/>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lastRenderedPageBreak/>
        <w:t xml:space="preserve">Examinar las políticas de Seguridad Nacional del Estado Mexicano </w:t>
      </w:r>
    </w:p>
    <w:p w:rsidR="00336802" w:rsidRPr="00087C92" w:rsidRDefault="00336802" w:rsidP="00336802">
      <w:pPr>
        <w:spacing w:after="100" w:afterAutospacing="1" w:line="240" w:lineRule="auto"/>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MÓDULO V: LAS FUERZAS ARMADAS MEXICANAS Y LA SEGURIDAD NACIONAL</w:t>
      </w:r>
    </w:p>
    <w:p w:rsidR="00336802" w:rsidRPr="00087C92" w:rsidRDefault="00336802" w:rsidP="00336802">
      <w:pPr>
        <w:spacing w:after="100" w:afterAutospacing="1" w:line="240" w:lineRule="auto"/>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Examinar las políticas y estrategias de las Fuerzas Armadas en relación a la Seguridad Nacional del Estado Mexicano.</w:t>
      </w:r>
    </w:p>
    <w:p w:rsidR="00336802" w:rsidRPr="00087C92" w:rsidRDefault="00336802" w:rsidP="00336802">
      <w:pPr>
        <w:spacing w:after="100" w:afterAutospacing="1" w:line="240" w:lineRule="auto"/>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 xml:space="preserve">MÓDULO VI: PLANEACIÓN ESTRATÉGICA DE SEGURIDAD NACIONAL </w:t>
      </w:r>
    </w:p>
    <w:p w:rsidR="00336802" w:rsidRPr="00087C92" w:rsidRDefault="00336802" w:rsidP="00336802">
      <w:pPr>
        <w:spacing w:after="100" w:afterAutospacing="1" w:line="240" w:lineRule="auto"/>
        <w:jc w:val="both"/>
        <w:rPr>
          <w:rFonts w:ascii="Arial" w:eastAsia="Times New Roman" w:hAnsi="Arial" w:cs="Arial"/>
          <w:color w:val="333333"/>
          <w:sz w:val="21"/>
          <w:szCs w:val="21"/>
          <w:lang w:eastAsia="es-MX"/>
        </w:rPr>
      </w:pPr>
      <w:r w:rsidRPr="00087C92">
        <w:rPr>
          <w:rFonts w:ascii="Arial" w:eastAsia="Times New Roman" w:hAnsi="Arial" w:cs="Arial"/>
          <w:color w:val="333333"/>
          <w:sz w:val="21"/>
          <w:szCs w:val="21"/>
          <w:lang w:eastAsia="es-MX"/>
        </w:rPr>
        <w:t xml:space="preserve">Formular un Plan de Seguridad Nacional acorde a la realidad nacional de México </w:t>
      </w:r>
    </w:p>
    <w:p w:rsidR="00933F3C" w:rsidRPr="000F3F4D" w:rsidRDefault="00933F3C" w:rsidP="00933F3C">
      <w:pPr>
        <w:jc w:val="both"/>
        <w:rPr>
          <w:rFonts w:ascii="Arial" w:hAnsi="Arial" w:cs="Arial"/>
          <w:sz w:val="24"/>
          <w:szCs w:val="24"/>
        </w:rPr>
      </w:pPr>
      <w:r w:rsidRPr="000F3F4D">
        <w:rPr>
          <w:rFonts w:ascii="Arial" w:hAnsi="Arial" w:cs="Arial"/>
          <w:sz w:val="24"/>
          <w:szCs w:val="24"/>
        </w:rPr>
        <w:t>ORGAN</w:t>
      </w:r>
      <w:r w:rsidR="00087C92" w:rsidRPr="000F3F4D">
        <w:rPr>
          <w:rFonts w:ascii="Arial" w:hAnsi="Arial" w:cs="Arial"/>
          <w:sz w:val="24"/>
          <w:szCs w:val="24"/>
        </w:rPr>
        <w:t>IZACIÓN DE CONTENIDOS TEMÁTICOS</w:t>
      </w:r>
    </w:p>
    <w:p w:rsidR="00933F3C" w:rsidRPr="00087C92" w:rsidRDefault="00933F3C" w:rsidP="00933F3C">
      <w:pPr>
        <w:spacing w:line="360" w:lineRule="auto"/>
        <w:ind w:left="284" w:firstLine="425"/>
        <w:jc w:val="both"/>
        <w:rPr>
          <w:rFonts w:ascii="Arial" w:hAnsi="Arial" w:cs="Arial"/>
          <w:sz w:val="24"/>
          <w:szCs w:val="24"/>
        </w:rPr>
      </w:pPr>
      <w:r w:rsidRPr="00087C92">
        <w:rPr>
          <w:rFonts w:ascii="Arial" w:hAnsi="Arial" w:cs="Arial"/>
          <w:sz w:val="24"/>
          <w:szCs w:val="24"/>
        </w:rPr>
        <w:t>Los contenidos temáticos se seleccionaron a partir del Plan de estudios de la Maestría, quedando integradas las siguientes asignaturas:</w:t>
      </w:r>
    </w:p>
    <w:p w:rsidR="00933F3C" w:rsidRPr="00087C92" w:rsidRDefault="00933F3C" w:rsidP="00933F3C">
      <w:pPr>
        <w:ind w:left="284" w:firstLine="425"/>
        <w:jc w:val="both"/>
        <w:rPr>
          <w:rFonts w:ascii="Arial" w:hAnsi="Arial" w:cs="Arial"/>
          <w:sz w:val="24"/>
          <w:szCs w:val="24"/>
        </w:rPr>
      </w:pPr>
    </w:p>
    <w:p w:rsidR="00933F3C" w:rsidRPr="00087C92" w:rsidRDefault="00933F3C" w:rsidP="00933F3C">
      <w:pPr>
        <w:widowControl w:val="0"/>
        <w:numPr>
          <w:ilvl w:val="0"/>
          <w:numId w:val="7"/>
        </w:numPr>
        <w:suppressAutoHyphens/>
        <w:overflowPunct w:val="0"/>
        <w:autoSpaceDE w:val="0"/>
        <w:spacing w:after="0" w:line="240" w:lineRule="auto"/>
        <w:ind w:left="1134" w:hanging="567"/>
        <w:textAlignment w:val="baseline"/>
        <w:rPr>
          <w:rFonts w:ascii="Arial" w:hAnsi="Arial" w:cs="Arial"/>
          <w:b/>
          <w:sz w:val="24"/>
          <w:szCs w:val="24"/>
        </w:rPr>
      </w:pPr>
      <w:r w:rsidRPr="00087C92">
        <w:rPr>
          <w:rFonts w:ascii="Arial" w:hAnsi="Arial" w:cs="Arial"/>
          <w:b/>
          <w:sz w:val="24"/>
          <w:szCs w:val="24"/>
        </w:rPr>
        <w:t>Módulo I.- Fundamentos teóricos para el estudio de la Seguridad Nacional:</w:t>
      </w:r>
    </w:p>
    <w:p w:rsidR="00933F3C" w:rsidRPr="00087C92" w:rsidRDefault="00933F3C" w:rsidP="00933F3C">
      <w:pPr>
        <w:ind w:left="2410" w:hanging="1276"/>
        <w:rPr>
          <w:rFonts w:ascii="Arial" w:hAnsi="Arial" w:cs="Arial"/>
          <w:sz w:val="24"/>
          <w:szCs w:val="24"/>
        </w:rPr>
      </w:pPr>
    </w:p>
    <w:p w:rsidR="00933F3C" w:rsidRPr="00087C92" w:rsidRDefault="00933F3C" w:rsidP="00933F3C">
      <w:pPr>
        <w:widowControl w:val="0"/>
        <w:numPr>
          <w:ilvl w:val="0"/>
          <w:numId w:val="8"/>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Ciencia Política.</w:t>
      </w:r>
    </w:p>
    <w:p w:rsidR="00933F3C" w:rsidRPr="00087C92" w:rsidRDefault="00933F3C" w:rsidP="00933F3C">
      <w:pPr>
        <w:ind w:left="1418" w:firstLine="425"/>
        <w:jc w:val="both"/>
        <w:rPr>
          <w:rFonts w:ascii="Arial" w:hAnsi="Arial" w:cs="Arial"/>
          <w:sz w:val="24"/>
          <w:szCs w:val="24"/>
        </w:rPr>
      </w:pPr>
    </w:p>
    <w:p w:rsidR="00933F3C" w:rsidRPr="00087C92" w:rsidRDefault="00933F3C" w:rsidP="00933F3C">
      <w:pPr>
        <w:widowControl w:val="0"/>
        <w:numPr>
          <w:ilvl w:val="0"/>
          <w:numId w:val="8"/>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Relaciones Internacionales.</w:t>
      </w:r>
    </w:p>
    <w:p w:rsidR="00933F3C" w:rsidRPr="00087C92" w:rsidRDefault="00933F3C" w:rsidP="00933F3C">
      <w:pPr>
        <w:widowControl w:val="0"/>
        <w:tabs>
          <w:tab w:val="left" w:pos="1494"/>
        </w:tabs>
        <w:rPr>
          <w:rFonts w:ascii="Arial" w:hAnsi="Arial" w:cs="Arial"/>
          <w:sz w:val="24"/>
          <w:szCs w:val="24"/>
        </w:rPr>
      </w:pPr>
    </w:p>
    <w:p w:rsidR="00933F3C" w:rsidRPr="00087C92" w:rsidRDefault="00933F3C" w:rsidP="00933F3C">
      <w:pPr>
        <w:widowControl w:val="0"/>
        <w:numPr>
          <w:ilvl w:val="0"/>
          <w:numId w:val="8"/>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Derecho Positivo.</w:t>
      </w:r>
    </w:p>
    <w:p w:rsidR="00933F3C" w:rsidRPr="00087C92" w:rsidRDefault="00933F3C" w:rsidP="00933F3C">
      <w:pPr>
        <w:rPr>
          <w:rFonts w:ascii="Arial" w:hAnsi="Arial" w:cs="Arial"/>
          <w:sz w:val="24"/>
          <w:szCs w:val="24"/>
        </w:rPr>
      </w:pPr>
    </w:p>
    <w:p w:rsidR="00933F3C" w:rsidRPr="00087C92" w:rsidRDefault="00933F3C" w:rsidP="00933F3C">
      <w:pPr>
        <w:widowControl w:val="0"/>
        <w:numPr>
          <w:ilvl w:val="0"/>
          <w:numId w:val="8"/>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 xml:space="preserve">Economía II. </w:t>
      </w:r>
    </w:p>
    <w:p w:rsidR="00933F3C" w:rsidRPr="00087C92" w:rsidRDefault="00933F3C" w:rsidP="00933F3C">
      <w:pPr>
        <w:widowControl w:val="0"/>
        <w:tabs>
          <w:tab w:val="left" w:pos="1494"/>
        </w:tabs>
        <w:ind w:left="1560"/>
        <w:jc w:val="both"/>
        <w:rPr>
          <w:rFonts w:ascii="Arial" w:hAnsi="Arial" w:cs="Arial"/>
          <w:sz w:val="24"/>
          <w:szCs w:val="24"/>
          <w:u w:val="single"/>
        </w:rPr>
      </w:pPr>
    </w:p>
    <w:p w:rsidR="00933F3C" w:rsidRPr="00087C92" w:rsidRDefault="00933F3C" w:rsidP="00933F3C">
      <w:pPr>
        <w:widowControl w:val="0"/>
        <w:numPr>
          <w:ilvl w:val="0"/>
          <w:numId w:val="8"/>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Sociología II</w:t>
      </w:r>
    </w:p>
    <w:p w:rsidR="00933F3C" w:rsidRPr="00087C92" w:rsidRDefault="00933F3C" w:rsidP="00933F3C">
      <w:pPr>
        <w:ind w:left="2160" w:hanging="720"/>
        <w:jc w:val="both"/>
        <w:rPr>
          <w:rFonts w:ascii="Arial" w:hAnsi="Arial" w:cs="Arial"/>
          <w:sz w:val="24"/>
          <w:szCs w:val="24"/>
        </w:rPr>
      </w:pPr>
    </w:p>
    <w:p w:rsidR="00933F3C" w:rsidRPr="00087C92" w:rsidRDefault="00933F3C" w:rsidP="00933F3C">
      <w:pPr>
        <w:widowControl w:val="0"/>
        <w:numPr>
          <w:ilvl w:val="0"/>
          <w:numId w:val="8"/>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Planeación Prospectiva.</w:t>
      </w:r>
    </w:p>
    <w:p w:rsidR="00933F3C" w:rsidRPr="00087C92" w:rsidRDefault="00933F3C" w:rsidP="00933F3C">
      <w:pPr>
        <w:widowControl w:val="0"/>
        <w:tabs>
          <w:tab w:val="left" w:pos="1494"/>
        </w:tabs>
        <w:ind w:left="1560"/>
        <w:jc w:val="both"/>
        <w:rPr>
          <w:rFonts w:ascii="Arial" w:hAnsi="Arial" w:cs="Arial"/>
          <w:sz w:val="24"/>
          <w:szCs w:val="24"/>
        </w:rPr>
      </w:pPr>
    </w:p>
    <w:p w:rsidR="00933F3C" w:rsidRPr="00087C92" w:rsidRDefault="00933F3C" w:rsidP="00933F3C">
      <w:pPr>
        <w:widowControl w:val="0"/>
        <w:numPr>
          <w:ilvl w:val="0"/>
          <w:numId w:val="8"/>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Liderazgo Estratégico.</w:t>
      </w:r>
    </w:p>
    <w:p w:rsidR="00933F3C" w:rsidRPr="00087C92" w:rsidRDefault="00933F3C" w:rsidP="00933F3C">
      <w:pPr>
        <w:widowControl w:val="0"/>
        <w:tabs>
          <w:tab w:val="left" w:pos="1494"/>
        </w:tabs>
        <w:ind w:left="1560"/>
        <w:jc w:val="both"/>
        <w:rPr>
          <w:rFonts w:ascii="Arial" w:hAnsi="Arial" w:cs="Arial"/>
          <w:sz w:val="24"/>
          <w:szCs w:val="24"/>
        </w:rPr>
      </w:pPr>
    </w:p>
    <w:p w:rsidR="00933F3C" w:rsidRPr="00087C92" w:rsidRDefault="00933F3C" w:rsidP="00933F3C">
      <w:pPr>
        <w:widowControl w:val="0"/>
        <w:numPr>
          <w:ilvl w:val="0"/>
          <w:numId w:val="8"/>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Toma de Decisiones a nivel estratégico</w:t>
      </w:r>
    </w:p>
    <w:p w:rsidR="00933F3C" w:rsidRPr="00087C92" w:rsidRDefault="00933F3C" w:rsidP="00933F3C">
      <w:pPr>
        <w:ind w:left="2160" w:hanging="720"/>
        <w:jc w:val="both"/>
        <w:rPr>
          <w:rFonts w:ascii="Arial" w:hAnsi="Arial" w:cs="Arial"/>
          <w:sz w:val="24"/>
          <w:szCs w:val="24"/>
        </w:rPr>
      </w:pPr>
    </w:p>
    <w:p w:rsidR="00933F3C" w:rsidRPr="00087C92" w:rsidRDefault="00933F3C" w:rsidP="00933F3C">
      <w:pPr>
        <w:widowControl w:val="0"/>
        <w:numPr>
          <w:ilvl w:val="0"/>
          <w:numId w:val="8"/>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La Geopolítica del Estado Mexicano.</w:t>
      </w:r>
    </w:p>
    <w:p w:rsidR="00933F3C" w:rsidRPr="00087C92" w:rsidRDefault="00933F3C" w:rsidP="00933F3C">
      <w:pPr>
        <w:ind w:left="2160" w:hanging="720"/>
        <w:jc w:val="both"/>
        <w:rPr>
          <w:rFonts w:ascii="Arial" w:hAnsi="Arial" w:cs="Arial"/>
          <w:sz w:val="24"/>
          <w:szCs w:val="24"/>
        </w:rPr>
      </w:pPr>
    </w:p>
    <w:p w:rsidR="00933F3C" w:rsidRPr="00087C92" w:rsidRDefault="00933F3C" w:rsidP="00933F3C">
      <w:pPr>
        <w:widowControl w:val="0"/>
        <w:numPr>
          <w:ilvl w:val="0"/>
          <w:numId w:val="7"/>
        </w:numPr>
        <w:suppressAutoHyphens/>
        <w:overflowPunct w:val="0"/>
        <w:autoSpaceDE w:val="0"/>
        <w:spacing w:after="0" w:line="240" w:lineRule="auto"/>
        <w:ind w:left="1134" w:hanging="567"/>
        <w:textAlignment w:val="baseline"/>
        <w:rPr>
          <w:rFonts w:ascii="Arial" w:hAnsi="Arial" w:cs="Arial"/>
          <w:b/>
          <w:sz w:val="24"/>
          <w:szCs w:val="24"/>
        </w:rPr>
      </w:pPr>
      <w:r w:rsidRPr="00087C92">
        <w:rPr>
          <w:rFonts w:ascii="Arial" w:hAnsi="Arial" w:cs="Arial"/>
          <w:b/>
          <w:sz w:val="24"/>
          <w:szCs w:val="24"/>
        </w:rPr>
        <w:lastRenderedPageBreak/>
        <w:t>Módulo II.- Poder, Desarrollo y Seguridad Nacional.</w:t>
      </w:r>
    </w:p>
    <w:p w:rsidR="00933F3C" w:rsidRPr="00087C92" w:rsidRDefault="00933F3C" w:rsidP="00933F3C">
      <w:pPr>
        <w:ind w:left="709"/>
        <w:rPr>
          <w:rFonts w:ascii="Arial" w:hAnsi="Arial" w:cs="Arial"/>
          <w:sz w:val="24"/>
          <w:szCs w:val="24"/>
        </w:rPr>
      </w:pPr>
    </w:p>
    <w:p w:rsidR="00933F3C" w:rsidRPr="00087C92" w:rsidRDefault="00933F3C" w:rsidP="00933F3C">
      <w:pPr>
        <w:widowControl w:val="0"/>
        <w:numPr>
          <w:ilvl w:val="0"/>
          <w:numId w:val="11"/>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Poder Nacional.</w:t>
      </w:r>
    </w:p>
    <w:p w:rsidR="00933F3C" w:rsidRPr="00087C92" w:rsidRDefault="00933F3C" w:rsidP="00933F3C">
      <w:pPr>
        <w:widowControl w:val="0"/>
        <w:ind w:left="1134"/>
        <w:jc w:val="both"/>
        <w:rPr>
          <w:rFonts w:ascii="Arial" w:hAnsi="Arial" w:cs="Arial"/>
          <w:sz w:val="24"/>
          <w:szCs w:val="24"/>
        </w:rPr>
      </w:pPr>
    </w:p>
    <w:p w:rsidR="00933F3C" w:rsidRPr="00087C92" w:rsidRDefault="00933F3C" w:rsidP="00933F3C">
      <w:pPr>
        <w:widowControl w:val="0"/>
        <w:numPr>
          <w:ilvl w:val="0"/>
          <w:numId w:val="11"/>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Poder Marítimo.</w:t>
      </w:r>
    </w:p>
    <w:p w:rsidR="00933F3C" w:rsidRPr="00087C92" w:rsidRDefault="00933F3C" w:rsidP="00933F3C">
      <w:pPr>
        <w:widowControl w:val="0"/>
        <w:tabs>
          <w:tab w:val="left" w:pos="1560"/>
        </w:tabs>
        <w:ind w:left="1560"/>
        <w:rPr>
          <w:rFonts w:ascii="Arial" w:hAnsi="Arial" w:cs="Arial"/>
          <w:sz w:val="24"/>
          <w:szCs w:val="24"/>
        </w:rPr>
      </w:pPr>
    </w:p>
    <w:p w:rsidR="00933F3C" w:rsidRPr="00087C92" w:rsidRDefault="00933F3C" w:rsidP="00933F3C">
      <w:pPr>
        <w:widowControl w:val="0"/>
        <w:numPr>
          <w:ilvl w:val="0"/>
          <w:numId w:val="11"/>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Modelos para la evaluación del Poder Nacional.</w:t>
      </w:r>
    </w:p>
    <w:p w:rsidR="00933F3C" w:rsidRPr="00087C92" w:rsidRDefault="00933F3C" w:rsidP="00933F3C">
      <w:pPr>
        <w:widowControl w:val="0"/>
        <w:tabs>
          <w:tab w:val="left" w:pos="1494"/>
        </w:tabs>
        <w:ind w:left="1560"/>
        <w:jc w:val="both"/>
        <w:rPr>
          <w:rFonts w:ascii="Arial" w:hAnsi="Arial" w:cs="Arial"/>
          <w:sz w:val="24"/>
          <w:szCs w:val="24"/>
        </w:rPr>
      </w:pPr>
    </w:p>
    <w:p w:rsidR="00933F3C" w:rsidRPr="00087C92" w:rsidRDefault="00933F3C" w:rsidP="00933F3C">
      <w:pPr>
        <w:widowControl w:val="0"/>
        <w:numPr>
          <w:ilvl w:val="0"/>
          <w:numId w:val="11"/>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Desarrollo Nacional.</w:t>
      </w:r>
    </w:p>
    <w:p w:rsidR="00933F3C" w:rsidRPr="00087C92" w:rsidRDefault="00933F3C" w:rsidP="00933F3C">
      <w:pPr>
        <w:widowControl w:val="0"/>
        <w:tabs>
          <w:tab w:val="left" w:pos="1494"/>
        </w:tabs>
        <w:ind w:left="1560"/>
        <w:jc w:val="both"/>
        <w:rPr>
          <w:rFonts w:ascii="Arial" w:hAnsi="Arial" w:cs="Arial"/>
          <w:sz w:val="24"/>
          <w:szCs w:val="24"/>
        </w:rPr>
      </w:pPr>
    </w:p>
    <w:p w:rsidR="00933F3C" w:rsidRPr="00087C92" w:rsidRDefault="00933F3C" w:rsidP="00933F3C">
      <w:pPr>
        <w:widowControl w:val="0"/>
        <w:numPr>
          <w:ilvl w:val="0"/>
          <w:numId w:val="11"/>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Seguridad Nacional</w:t>
      </w:r>
    </w:p>
    <w:p w:rsidR="00933F3C" w:rsidRPr="00087C92" w:rsidRDefault="00933F3C" w:rsidP="00933F3C">
      <w:pPr>
        <w:widowControl w:val="0"/>
        <w:tabs>
          <w:tab w:val="left" w:pos="1494"/>
        </w:tabs>
        <w:ind w:left="1560"/>
        <w:jc w:val="both"/>
        <w:rPr>
          <w:rFonts w:ascii="Arial" w:hAnsi="Arial" w:cs="Arial"/>
          <w:sz w:val="24"/>
          <w:szCs w:val="24"/>
        </w:rPr>
      </w:pPr>
    </w:p>
    <w:p w:rsidR="00933F3C" w:rsidRPr="00087C92" w:rsidRDefault="00933F3C" w:rsidP="00933F3C">
      <w:pPr>
        <w:widowControl w:val="0"/>
        <w:numPr>
          <w:ilvl w:val="0"/>
          <w:numId w:val="11"/>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Metodología del planeamiento de la Seguridad Nacional</w:t>
      </w:r>
    </w:p>
    <w:p w:rsidR="00933F3C" w:rsidRPr="00087C92" w:rsidRDefault="00933F3C" w:rsidP="00933F3C">
      <w:pPr>
        <w:widowControl w:val="0"/>
        <w:tabs>
          <w:tab w:val="left" w:pos="1494"/>
        </w:tabs>
        <w:ind w:left="1560"/>
        <w:jc w:val="both"/>
        <w:rPr>
          <w:rFonts w:ascii="Arial" w:hAnsi="Arial" w:cs="Arial"/>
          <w:sz w:val="24"/>
          <w:szCs w:val="24"/>
        </w:rPr>
      </w:pPr>
    </w:p>
    <w:p w:rsidR="00933F3C" w:rsidRPr="00087C92" w:rsidRDefault="00933F3C" w:rsidP="00933F3C">
      <w:pPr>
        <w:widowControl w:val="0"/>
        <w:numPr>
          <w:ilvl w:val="0"/>
          <w:numId w:val="11"/>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Defensa Nacional</w:t>
      </w:r>
    </w:p>
    <w:p w:rsidR="00933F3C" w:rsidRPr="00087C92" w:rsidRDefault="00933F3C" w:rsidP="00933F3C">
      <w:pPr>
        <w:widowControl w:val="0"/>
        <w:tabs>
          <w:tab w:val="left" w:pos="1494"/>
        </w:tabs>
        <w:ind w:left="1560"/>
        <w:jc w:val="both"/>
        <w:rPr>
          <w:rFonts w:ascii="Arial" w:hAnsi="Arial" w:cs="Arial"/>
          <w:sz w:val="24"/>
          <w:szCs w:val="24"/>
        </w:rPr>
      </w:pPr>
    </w:p>
    <w:p w:rsidR="00933F3C" w:rsidRPr="00087C92" w:rsidRDefault="00933F3C" w:rsidP="00933F3C">
      <w:pPr>
        <w:widowControl w:val="0"/>
        <w:numPr>
          <w:ilvl w:val="0"/>
          <w:numId w:val="11"/>
        </w:numPr>
        <w:tabs>
          <w:tab w:val="left" w:pos="1560"/>
        </w:tabs>
        <w:suppressAutoHyphens/>
        <w:overflowPunct w:val="0"/>
        <w:autoSpaceDE w:val="0"/>
        <w:spacing w:after="0" w:line="240" w:lineRule="auto"/>
        <w:ind w:left="1560" w:hanging="426"/>
        <w:textAlignment w:val="baseline"/>
        <w:rPr>
          <w:rFonts w:ascii="Arial" w:hAnsi="Arial" w:cs="Arial"/>
          <w:sz w:val="24"/>
          <w:szCs w:val="24"/>
        </w:rPr>
      </w:pPr>
      <w:r w:rsidRPr="00087C92">
        <w:rPr>
          <w:rFonts w:ascii="Arial" w:hAnsi="Arial" w:cs="Arial"/>
          <w:sz w:val="24"/>
          <w:szCs w:val="24"/>
        </w:rPr>
        <w:t>Diseño de políticas y estrategias</w:t>
      </w:r>
    </w:p>
    <w:p w:rsidR="00933F3C" w:rsidRPr="00087C92" w:rsidRDefault="00933F3C" w:rsidP="00933F3C">
      <w:pPr>
        <w:widowControl w:val="0"/>
        <w:tabs>
          <w:tab w:val="left" w:pos="1560"/>
        </w:tabs>
        <w:ind w:left="1560"/>
        <w:rPr>
          <w:rFonts w:ascii="Arial" w:hAnsi="Arial" w:cs="Arial"/>
          <w:b/>
          <w:sz w:val="24"/>
          <w:szCs w:val="24"/>
        </w:rPr>
      </w:pPr>
    </w:p>
    <w:p w:rsidR="00933F3C" w:rsidRPr="00087C92" w:rsidRDefault="00933F3C" w:rsidP="00933F3C">
      <w:pPr>
        <w:widowControl w:val="0"/>
        <w:numPr>
          <w:ilvl w:val="0"/>
          <w:numId w:val="7"/>
        </w:numPr>
        <w:suppressAutoHyphens/>
        <w:overflowPunct w:val="0"/>
        <w:autoSpaceDE w:val="0"/>
        <w:spacing w:after="0" w:line="240" w:lineRule="auto"/>
        <w:ind w:left="1134" w:hanging="567"/>
        <w:jc w:val="both"/>
        <w:textAlignment w:val="baseline"/>
        <w:rPr>
          <w:rFonts w:ascii="Arial" w:hAnsi="Arial" w:cs="Arial"/>
          <w:b/>
          <w:sz w:val="24"/>
          <w:szCs w:val="24"/>
        </w:rPr>
      </w:pPr>
      <w:r w:rsidRPr="00087C92">
        <w:rPr>
          <w:rFonts w:ascii="Arial" w:hAnsi="Arial" w:cs="Arial"/>
          <w:b/>
          <w:sz w:val="24"/>
          <w:szCs w:val="24"/>
        </w:rPr>
        <w:t>Módulo III.- El poder  Nacional de México en el contexto internacional.</w:t>
      </w:r>
    </w:p>
    <w:p w:rsidR="00933F3C" w:rsidRPr="00087C92" w:rsidRDefault="00933F3C" w:rsidP="00933F3C">
      <w:pPr>
        <w:ind w:left="709"/>
        <w:rPr>
          <w:rFonts w:ascii="Arial" w:hAnsi="Arial" w:cs="Arial"/>
          <w:b/>
          <w:sz w:val="24"/>
          <w:szCs w:val="24"/>
        </w:rPr>
      </w:pPr>
    </w:p>
    <w:p w:rsidR="00933F3C" w:rsidRPr="00087C92" w:rsidRDefault="00933F3C" w:rsidP="00933F3C">
      <w:pPr>
        <w:widowControl w:val="0"/>
        <w:numPr>
          <w:ilvl w:val="0"/>
          <w:numId w:val="5"/>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Evaluación de la situación Política Nacional.</w:t>
      </w:r>
    </w:p>
    <w:p w:rsidR="00933F3C" w:rsidRPr="00087C92" w:rsidRDefault="00933F3C" w:rsidP="00933F3C">
      <w:pPr>
        <w:ind w:left="1418"/>
        <w:jc w:val="both"/>
        <w:rPr>
          <w:rFonts w:ascii="Arial" w:hAnsi="Arial" w:cs="Arial"/>
          <w:sz w:val="24"/>
          <w:szCs w:val="24"/>
        </w:rPr>
      </w:pPr>
    </w:p>
    <w:p w:rsidR="00933F3C" w:rsidRPr="00087C92" w:rsidRDefault="00933F3C" w:rsidP="00933F3C">
      <w:pPr>
        <w:widowControl w:val="0"/>
        <w:numPr>
          <w:ilvl w:val="0"/>
          <w:numId w:val="5"/>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Evaluación de la Situación Económica Nacional.</w:t>
      </w:r>
    </w:p>
    <w:p w:rsidR="00933F3C" w:rsidRPr="00087C92" w:rsidRDefault="00933F3C" w:rsidP="00933F3C">
      <w:pPr>
        <w:widowControl w:val="0"/>
        <w:tabs>
          <w:tab w:val="left" w:pos="1494"/>
        </w:tabs>
        <w:rPr>
          <w:rFonts w:ascii="Arial" w:hAnsi="Arial" w:cs="Arial"/>
          <w:sz w:val="24"/>
          <w:szCs w:val="24"/>
        </w:rPr>
      </w:pPr>
    </w:p>
    <w:p w:rsidR="00933F3C" w:rsidRPr="00087C92" w:rsidRDefault="00933F3C" w:rsidP="00933F3C">
      <w:pPr>
        <w:widowControl w:val="0"/>
        <w:numPr>
          <w:ilvl w:val="0"/>
          <w:numId w:val="5"/>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Evaluación de la Situación Social Nacional.</w:t>
      </w:r>
    </w:p>
    <w:p w:rsidR="00933F3C" w:rsidRPr="00087C92" w:rsidRDefault="00933F3C" w:rsidP="00933F3C">
      <w:pPr>
        <w:ind w:left="1418"/>
        <w:jc w:val="both"/>
        <w:rPr>
          <w:rFonts w:ascii="Arial" w:hAnsi="Arial" w:cs="Arial"/>
          <w:sz w:val="24"/>
          <w:szCs w:val="24"/>
        </w:rPr>
      </w:pPr>
    </w:p>
    <w:p w:rsidR="00933F3C" w:rsidRPr="00087C92" w:rsidRDefault="00933F3C" w:rsidP="00933F3C">
      <w:pPr>
        <w:widowControl w:val="0"/>
        <w:numPr>
          <w:ilvl w:val="0"/>
          <w:numId w:val="5"/>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Evaluación de la Situación Militar Nacional.</w:t>
      </w:r>
    </w:p>
    <w:p w:rsidR="00933F3C" w:rsidRPr="00087C92" w:rsidRDefault="00933F3C" w:rsidP="00933F3C">
      <w:pPr>
        <w:ind w:left="1418"/>
        <w:jc w:val="both"/>
        <w:rPr>
          <w:rFonts w:ascii="Arial" w:hAnsi="Arial" w:cs="Arial"/>
          <w:sz w:val="24"/>
          <w:szCs w:val="24"/>
        </w:rPr>
      </w:pPr>
    </w:p>
    <w:p w:rsidR="00933F3C" w:rsidRPr="00087C92" w:rsidRDefault="00933F3C" w:rsidP="00933F3C">
      <w:pPr>
        <w:widowControl w:val="0"/>
        <w:numPr>
          <w:ilvl w:val="0"/>
          <w:numId w:val="5"/>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El Poder Nacional de México, ante la comunidad internacional.</w:t>
      </w:r>
    </w:p>
    <w:p w:rsidR="00933F3C" w:rsidRPr="00087C92" w:rsidRDefault="00933F3C" w:rsidP="00933F3C">
      <w:pPr>
        <w:ind w:left="1560"/>
        <w:jc w:val="both"/>
        <w:rPr>
          <w:rFonts w:ascii="Arial" w:hAnsi="Arial" w:cs="Arial"/>
          <w:sz w:val="24"/>
          <w:szCs w:val="24"/>
        </w:rPr>
      </w:pPr>
    </w:p>
    <w:p w:rsidR="00933F3C" w:rsidRPr="00087C92" w:rsidRDefault="00933F3C" w:rsidP="00933F3C">
      <w:pPr>
        <w:widowControl w:val="0"/>
        <w:numPr>
          <w:ilvl w:val="0"/>
          <w:numId w:val="5"/>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Ciclo de Conferencias Magistrales</w:t>
      </w:r>
    </w:p>
    <w:p w:rsidR="00933F3C" w:rsidRPr="00087C92" w:rsidRDefault="00933F3C" w:rsidP="00933F3C">
      <w:pPr>
        <w:widowControl w:val="0"/>
        <w:tabs>
          <w:tab w:val="left" w:pos="1560"/>
        </w:tabs>
        <w:ind w:left="1560"/>
        <w:jc w:val="both"/>
        <w:rPr>
          <w:rFonts w:ascii="Arial" w:hAnsi="Arial" w:cs="Arial"/>
          <w:sz w:val="24"/>
          <w:szCs w:val="24"/>
        </w:rPr>
      </w:pPr>
    </w:p>
    <w:p w:rsidR="00933F3C" w:rsidRPr="00087C92" w:rsidRDefault="00933F3C" w:rsidP="00933F3C">
      <w:pPr>
        <w:widowControl w:val="0"/>
        <w:numPr>
          <w:ilvl w:val="0"/>
          <w:numId w:val="5"/>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lastRenderedPageBreak/>
        <w:t>Viaje Nacional</w:t>
      </w:r>
    </w:p>
    <w:p w:rsidR="00933F3C" w:rsidRPr="00087C92" w:rsidRDefault="00933F3C" w:rsidP="00933F3C">
      <w:pPr>
        <w:widowControl w:val="0"/>
        <w:tabs>
          <w:tab w:val="left" w:pos="1560"/>
        </w:tabs>
        <w:ind w:left="1560"/>
        <w:jc w:val="both"/>
        <w:rPr>
          <w:rFonts w:ascii="Arial" w:hAnsi="Arial" w:cs="Arial"/>
          <w:b/>
          <w:sz w:val="24"/>
          <w:szCs w:val="24"/>
        </w:rPr>
      </w:pPr>
    </w:p>
    <w:p w:rsidR="00933F3C" w:rsidRPr="00087C92" w:rsidRDefault="00933F3C" w:rsidP="00933F3C">
      <w:pPr>
        <w:widowControl w:val="0"/>
        <w:numPr>
          <w:ilvl w:val="0"/>
          <w:numId w:val="7"/>
        </w:numPr>
        <w:suppressAutoHyphens/>
        <w:overflowPunct w:val="0"/>
        <w:autoSpaceDE w:val="0"/>
        <w:spacing w:after="0" w:line="240" w:lineRule="auto"/>
        <w:ind w:left="1134" w:hanging="567"/>
        <w:jc w:val="both"/>
        <w:textAlignment w:val="baseline"/>
        <w:rPr>
          <w:rFonts w:ascii="Arial" w:hAnsi="Arial" w:cs="Arial"/>
          <w:b/>
          <w:sz w:val="24"/>
          <w:szCs w:val="24"/>
        </w:rPr>
      </w:pPr>
      <w:r w:rsidRPr="00087C92">
        <w:rPr>
          <w:rFonts w:ascii="Arial" w:hAnsi="Arial" w:cs="Arial"/>
          <w:b/>
          <w:sz w:val="24"/>
          <w:szCs w:val="24"/>
        </w:rPr>
        <w:t>Módulo IV.- Las Políticas de Seguridad Nacional del Estado Mexicano.</w:t>
      </w:r>
    </w:p>
    <w:p w:rsidR="00933F3C" w:rsidRPr="00087C92" w:rsidRDefault="00933F3C" w:rsidP="00933F3C">
      <w:pPr>
        <w:tabs>
          <w:tab w:val="left" w:pos="3721"/>
        </w:tabs>
        <w:ind w:left="1134"/>
        <w:jc w:val="both"/>
        <w:rPr>
          <w:rFonts w:ascii="Arial" w:hAnsi="Arial" w:cs="Arial"/>
          <w:sz w:val="24"/>
          <w:szCs w:val="24"/>
        </w:rPr>
      </w:pPr>
    </w:p>
    <w:p w:rsidR="00933F3C" w:rsidRPr="00087C92" w:rsidRDefault="00933F3C" w:rsidP="00933F3C">
      <w:pPr>
        <w:widowControl w:val="0"/>
        <w:numPr>
          <w:ilvl w:val="0"/>
          <w:numId w:val="6"/>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La Política Exterior y la Seguridad Nacional.</w:t>
      </w:r>
    </w:p>
    <w:p w:rsidR="00933F3C" w:rsidRPr="00087C92" w:rsidRDefault="00933F3C" w:rsidP="00933F3C">
      <w:pPr>
        <w:widowControl w:val="0"/>
        <w:ind w:left="1134"/>
        <w:jc w:val="both"/>
        <w:rPr>
          <w:rFonts w:ascii="Arial" w:hAnsi="Arial" w:cs="Arial"/>
          <w:sz w:val="24"/>
          <w:szCs w:val="24"/>
        </w:rPr>
      </w:pPr>
    </w:p>
    <w:p w:rsidR="00933F3C" w:rsidRPr="00087C92" w:rsidRDefault="00933F3C" w:rsidP="00933F3C">
      <w:pPr>
        <w:widowControl w:val="0"/>
        <w:numPr>
          <w:ilvl w:val="0"/>
          <w:numId w:val="6"/>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La política interior mexicana y la Seguridad Nacional.</w:t>
      </w:r>
    </w:p>
    <w:p w:rsidR="00933F3C" w:rsidRPr="00087C92" w:rsidRDefault="00933F3C" w:rsidP="00933F3C">
      <w:pPr>
        <w:jc w:val="both"/>
        <w:rPr>
          <w:rFonts w:ascii="Arial" w:hAnsi="Arial" w:cs="Arial"/>
          <w:sz w:val="24"/>
          <w:szCs w:val="24"/>
        </w:rPr>
      </w:pPr>
    </w:p>
    <w:p w:rsidR="00933F3C" w:rsidRPr="00087C92" w:rsidRDefault="00933F3C" w:rsidP="00933F3C">
      <w:pPr>
        <w:widowControl w:val="0"/>
        <w:numPr>
          <w:ilvl w:val="0"/>
          <w:numId w:val="6"/>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La Política de Desarrollo y la Seguridad Nacional.</w:t>
      </w:r>
    </w:p>
    <w:p w:rsidR="00933F3C" w:rsidRPr="00087C92" w:rsidRDefault="00933F3C" w:rsidP="00933F3C">
      <w:pPr>
        <w:ind w:left="1418"/>
        <w:jc w:val="both"/>
        <w:rPr>
          <w:rFonts w:ascii="Arial" w:hAnsi="Arial" w:cs="Arial"/>
          <w:sz w:val="24"/>
          <w:szCs w:val="24"/>
        </w:rPr>
      </w:pPr>
    </w:p>
    <w:p w:rsidR="00933F3C" w:rsidRPr="00087C92" w:rsidRDefault="00933F3C" w:rsidP="00933F3C">
      <w:pPr>
        <w:widowControl w:val="0"/>
        <w:numPr>
          <w:ilvl w:val="0"/>
          <w:numId w:val="6"/>
        </w:numPr>
        <w:tabs>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Intercambio académico.</w:t>
      </w:r>
    </w:p>
    <w:p w:rsidR="00933F3C" w:rsidRPr="00087C92" w:rsidRDefault="00933F3C" w:rsidP="00933F3C">
      <w:pPr>
        <w:widowControl w:val="0"/>
        <w:ind w:left="709"/>
        <w:rPr>
          <w:rFonts w:ascii="Arial" w:hAnsi="Arial" w:cs="Arial"/>
          <w:b/>
          <w:sz w:val="24"/>
          <w:szCs w:val="24"/>
        </w:rPr>
      </w:pPr>
    </w:p>
    <w:p w:rsidR="00933F3C" w:rsidRPr="00087C92" w:rsidRDefault="00933F3C" w:rsidP="00933F3C">
      <w:pPr>
        <w:widowControl w:val="0"/>
        <w:numPr>
          <w:ilvl w:val="0"/>
          <w:numId w:val="7"/>
        </w:numPr>
        <w:suppressAutoHyphens/>
        <w:overflowPunct w:val="0"/>
        <w:autoSpaceDE w:val="0"/>
        <w:spacing w:after="0" w:line="240" w:lineRule="auto"/>
        <w:ind w:left="1134" w:hanging="567"/>
        <w:jc w:val="both"/>
        <w:textAlignment w:val="baseline"/>
        <w:rPr>
          <w:rFonts w:ascii="Arial" w:hAnsi="Arial" w:cs="Arial"/>
          <w:b/>
          <w:sz w:val="24"/>
          <w:szCs w:val="24"/>
        </w:rPr>
      </w:pPr>
      <w:r w:rsidRPr="00087C92">
        <w:rPr>
          <w:rFonts w:ascii="Arial" w:hAnsi="Arial" w:cs="Arial"/>
          <w:b/>
          <w:sz w:val="24"/>
          <w:szCs w:val="24"/>
        </w:rPr>
        <w:t>Módulo V.- Las Fuerzas Armadas Mexicanas y la Seguridad Nacional.</w:t>
      </w:r>
    </w:p>
    <w:p w:rsidR="00933F3C" w:rsidRPr="00087C92" w:rsidRDefault="00933F3C" w:rsidP="00933F3C">
      <w:pPr>
        <w:rPr>
          <w:rFonts w:ascii="Arial" w:hAnsi="Arial" w:cs="Arial"/>
          <w:b/>
          <w:sz w:val="24"/>
          <w:szCs w:val="24"/>
        </w:rPr>
      </w:pPr>
    </w:p>
    <w:p w:rsidR="00933F3C" w:rsidRPr="00087C92" w:rsidRDefault="00933F3C" w:rsidP="00933F3C">
      <w:pPr>
        <w:widowControl w:val="0"/>
        <w:numPr>
          <w:ilvl w:val="0"/>
          <w:numId w:val="9"/>
        </w:numPr>
        <w:tabs>
          <w:tab w:val="clear" w:pos="1069"/>
          <w:tab w:val="left" w:pos="1560"/>
        </w:tabs>
        <w:suppressAutoHyphens/>
        <w:overflowPunct w:val="0"/>
        <w:autoSpaceDE w:val="0"/>
        <w:spacing w:after="0" w:line="240" w:lineRule="auto"/>
        <w:ind w:left="1560" w:hanging="426"/>
        <w:jc w:val="both"/>
        <w:textAlignment w:val="baseline"/>
        <w:rPr>
          <w:rFonts w:ascii="Arial" w:hAnsi="Arial" w:cs="Arial"/>
          <w:bCs/>
          <w:spacing w:val="-3"/>
          <w:sz w:val="24"/>
          <w:szCs w:val="24"/>
        </w:rPr>
      </w:pPr>
      <w:r w:rsidRPr="00087C92">
        <w:rPr>
          <w:rFonts w:ascii="Arial" w:hAnsi="Arial" w:cs="Arial"/>
          <w:bCs/>
          <w:spacing w:val="-3"/>
          <w:sz w:val="24"/>
          <w:szCs w:val="24"/>
        </w:rPr>
        <w:t>Relaciones Civiles-Militares.</w:t>
      </w:r>
    </w:p>
    <w:p w:rsidR="00933F3C" w:rsidRPr="00087C92" w:rsidRDefault="00933F3C" w:rsidP="00933F3C">
      <w:pPr>
        <w:jc w:val="both"/>
        <w:rPr>
          <w:rFonts w:ascii="Arial" w:hAnsi="Arial" w:cs="Arial"/>
          <w:sz w:val="24"/>
          <w:szCs w:val="24"/>
        </w:rPr>
      </w:pPr>
    </w:p>
    <w:p w:rsidR="00933F3C" w:rsidRPr="00087C92" w:rsidRDefault="00933F3C" w:rsidP="00933F3C">
      <w:pPr>
        <w:widowControl w:val="0"/>
        <w:numPr>
          <w:ilvl w:val="0"/>
          <w:numId w:val="9"/>
        </w:numPr>
        <w:tabs>
          <w:tab w:val="clear" w:pos="1069"/>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El Derecho Internacional y la Defensa.</w:t>
      </w:r>
    </w:p>
    <w:p w:rsidR="00933F3C" w:rsidRPr="00087C92" w:rsidRDefault="00933F3C" w:rsidP="00933F3C">
      <w:pPr>
        <w:jc w:val="both"/>
        <w:rPr>
          <w:rFonts w:ascii="Arial" w:hAnsi="Arial" w:cs="Arial"/>
          <w:sz w:val="24"/>
          <w:szCs w:val="24"/>
        </w:rPr>
      </w:pPr>
    </w:p>
    <w:p w:rsidR="00933F3C" w:rsidRPr="00087C92" w:rsidRDefault="00933F3C" w:rsidP="00933F3C">
      <w:pPr>
        <w:widowControl w:val="0"/>
        <w:numPr>
          <w:ilvl w:val="0"/>
          <w:numId w:val="9"/>
        </w:numPr>
        <w:tabs>
          <w:tab w:val="clear" w:pos="1069"/>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El ciclo presupuestal de las Fuerzas Armadas Mexicanas.</w:t>
      </w:r>
    </w:p>
    <w:p w:rsidR="00933F3C" w:rsidRPr="00087C92" w:rsidRDefault="00933F3C" w:rsidP="00933F3C">
      <w:pPr>
        <w:widowControl w:val="0"/>
        <w:tabs>
          <w:tab w:val="left" w:pos="1560"/>
        </w:tabs>
        <w:ind w:left="1560"/>
        <w:jc w:val="both"/>
        <w:rPr>
          <w:rFonts w:ascii="Arial" w:hAnsi="Arial" w:cs="Arial"/>
          <w:sz w:val="24"/>
          <w:szCs w:val="24"/>
        </w:rPr>
      </w:pPr>
    </w:p>
    <w:p w:rsidR="00933F3C" w:rsidRPr="00087C92" w:rsidRDefault="00933F3C" w:rsidP="00933F3C">
      <w:pPr>
        <w:widowControl w:val="0"/>
        <w:numPr>
          <w:ilvl w:val="0"/>
          <w:numId w:val="9"/>
        </w:numPr>
        <w:tabs>
          <w:tab w:val="clear" w:pos="1069"/>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Políticas y estrategias de las Fuerzas Armadas Mexicanas</w:t>
      </w:r>
    </w:p>
    <w:p w:rsidR="00933F3C" w:rsidRPr="00087C92" w:rsidRDefault="00933F3C" w:rsidP="00933F3C">
      <w:pPr>
        <w:widowControl w:val="0"/>
        <w:tabs>
          <w:tab w:val="left" w:pos="1560"/>
        </w:tabs>
        <w:ind w:left="1560"/>
        <w:jc w:val="both"/>
        <w:rPr>
          <w:rFonts w:ascii="Arial" w:hAnsi="Arial" w:cs="Arial"/>
          <w:sz w:val="24"/>
          <w:szCs w:val="24"/>
        </w:rPr>
      </w:pPr>
    </w:p>
    <w:p w:rsidR="00933F3C" w:rsidRPr="00087C92" w:rsidRDefault="00933F3C" w:rsidP="00933F3C">
      <w:pPr>
        <w:widowControl w:val="0"/>
        <w:numPr>
          <w:ilvl w:val="0"/>
          <w:numId w:val="9"/>
        </w:numPr>
        <w:tabs>
          <w:tab w:val="clear" w:pos="1069"/>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Defensa y movilización nacional en México</w:t>
      </w:r>
    </w:p>
    <w:p w:rsidR="00933F3C" w:rsidRPr="00087C92" w:rsidRDefault="00933F3C" w:rsidP="00933F3C">
      <w:pPr>
        <w:widowControl w:val="0"/>
        <w:tabs>
          <w:tab w:val="left" w:pos="1560"/>
        </w:tabs>
        <w:ind w:left="1560"/>
        <w:jc w:val="both"/>
        <w:rPr>
          <w:rFonts w:ascii="Arial" w:hAnsi="Arial" w:cs="Arial"/>
          <w:sz w:val="24"/>
          <w:szCs w:val="24"/>
        </w:rPr>
      </w:pPr>
    </w:p>
    <w:p w:rsidR="00933F3C" w:rsidRPr="00087C92" w:rsidRDefault="00933F3C" w:rsidP="00933F3C">
      <w:pPr>
        <w:widowControl w:val="0"/>
        <w:numPr>
          <w:ilvl w:val="0"/>
          <w:numId w:val="9"/>
        </w:numPr>
        <w:tabs>
          <w:tab w:val="clear" w:pos="1069"/>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El Sistema Nacional de Protección Civil.</w:t>
      </w:r>
    </w:p>
    <w:p w:rsidR="00933F3C" w:rsidRPr="00087C92" w:rsidRDefault="00933F3C" w:rsidP="00933F3C">
      <w:pPr>
        <w:widowControl w:val="0"/>
        <w:tabs>
          <w:tab w:val="left" w:pos="1560"/>
        </w:tabs>
        <w:ind w:left="1560"/>
        <w:jc w:val="both"/>
        <w:rPr>
          <w:rFonts w:ascii="Arial" w:hAnsi="Arial" w:cs="Arial"/>
          <w:sz w:val="24"/>
          <w:szCs w:val="24"/>
        </w:rPr>
      </w:pPr>
    </w:p>
    <w:p w:rsidR="00933F3C" w:rsidRPr="00087C92" w:rsidRDefault="00933F3C" w:rsidP="00933F3C">
      <w:pPr>
        <w:widowControl w:val="0"/>
        <w:numPr>
          <w:ilvl w:val="0"/>
          <w:numId w:val="9"/>
        </w:numPr>
        <w:tabs>
          <w:tab w:val="clear" w:pos="1069"/>
          <w:tab w:val="left"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Viaje de Instrucción Internacional</w:t>
      </w:r>
    </w:p>
    <w:p w:rsidR="00933F3C" w:rsidRPr="00087C92" w:rsidRDefault="00933F3C" w:rsidP="00933F3C">
      <w:pPr>
        <w:widowControl w:val="0"/>
        <w:tabs>
          <w:tab w:val="left" w:pos="1560"/>
        </w:tabs>
        <w:ind w:left="1560"/>
        <w:jc w:val="both"/>
        <w:rPr>
          <w:rFonts w:ascii="Arial" w:hAnsi="Arial" w:cs="Arial"/>
          <w:b/>
          <w:sz w:val="24"/>
          <w:szCs w:val="24"/>
        </w:rPr>
      </w:pPr>
    </w:p>
    <w:p w:rsidR="00933F3C" w:rsidRPr="00087C92" w:rsidRDefault="00933F3C" w:rsidP="00933F3C">
      <w:pPr>
        <w:widowControl w:val="0"/>
        <w:numPr>
          <w:ilvl w:val="0"/>
          <w:numId w:val="7"/>
        </w:numPr>
        <w:suppressAutoHyphens/>
        <w:overflowPunct w:val="0"/>
        <w:autoSpaceDE w:val="0"/>
        <w:spacing w:after="0" w:line="240" w:lineRule="auto"/>
        <w:ind w:left="1134" w:hanging="567"/>
        <w:jc w:val="both"/>
        <w:textAlignment w:val="baseline"/>
        <w:rPr>
          <w:rFonts w:ascii="Arial" w:hAnsi="Arial" w:cs="Arial"/>
          <w:b/>
          <w:sz w:val="24"/>
          <w:szCs w:val="24"/>
        </w:rPr>
      </w:pPr>
      <w:r w:rsidRPr="00087C92">
        <w:rPr>
          <w:rFonts w:ascii="Arial" w:hAnsi="Arial" w:cs="Arial"/>
          <w:b/>
          <w:sz w:val="24"/>
          <w:szCs w:val="24"/>
        </w:rPr>
        <w:t>Módulo VI.- Planeación Estratégica de Seguridad Nacional.</w:t>
      </w:r>
    </w:p>
    <w:p w:rsidR="00933F3C" w:rsidRPr="00087C92" w:rsidRDefault="00933F3C" w:rsidP="00933F3C">
      <w:pPr>
        <w:widowControl w:val="0"/>
        <w:ind w:left="1260"/>
        <w:rPr>
          <w:rFonts w:ascii="Arial" w:hAnsi="Arial" w:cs="Arial"/>
          <w:b/>
          <w:sz w:val="24"/>
          <w:szCs w:val="24"/>
        </w:rPr>
      </w:pPr>
    </w:p>
    <w:p w:rsidR="00933F3C" w:rsidRPr="00087C92" w:rsidRDefault="00933F3C" w:rsidP="00933F3C">
      <w:pPr>
        <w:widowControl w:val="0"/>
        <w:numPr>
          <w:ilvl w:val="0"/>
          <w:numId w:val="10"/>
        </w:numPr>
        <w:tabs>
          <w:tab w:val="clear" w:pos="1069"/>
          <w:tab w:val="num" w:pos="1560"/>
        </w:tabs>
        <w:suppressAutoHyphens/>
        <w:overflowPunct w:val="0"/>
        <w:autoSpaceDE w:val="0"/>
        <w:spacing w:after="0" w:line="240" w:lineRule="auto"/>
        <w:ind w:left="1560" w:hanging="426"/>
        <w:jc w:val="both"/>
        <w:textAlignment w:val="baseline"/>
        <w:rPr>
          <w:rFonts w:ascii="Arial" w:hAnsi="Arial" w:cs="Arial"/>
          <w:bCs/>
          <w:spacing w:val="-3"/>
          <w:sz w:val="24"/>
          <w:szCs w:val="24"/>
        </w:rPr>
      </w:pPr>
      <w:r w:rsidRPr="00087C92">
        <w:rPr>
          <w:rFonts w:ascii="Arial" w:hAnsi="Arial" w:cs="Arial"/>
          <w:bCs/>
          <w:spacing w:val="-3"/>
          <w:sz w:val="24"/>
          <w:szCs w:val="24"/>
        </w:rPr>
        <w:t>Análisis de la situación Nacional.</w:t>
      </w:r>
    </w:p>
    <w:p w:rsidR="00933F3C" w:rsidRPr="00087C92" w:rsidRDefault="00933F3C" w:rsidP="00933F3C">
      <w:pPr>
        <w:jc w:val="both"/>
        <w:rPr>
          <w:rFonts w:ascii="Arial" w:hAnsi="Arial" w:cs="Arial"/>
          <w:sz w:val="24"/>
          <w:szCs w:val="24"/>
        </w:rPr>
      </w:pPr>
    </w:p>
    <w:p w:rsidR="00933F3C" w:rsidRPr="00087C92" w:rsidRDefault="00933F3C" w:rsidP="00933F3C">
      <w:pPr>
        <w:widowControl w:val="0"/>
        <w:numPr>
          <w:ilvl w:val="0"/>
          <w:numId w:val="10"/>
        </w:numPr>
        <w:tabs>
          <w:tab w:val="clear" w:pos="1069"/>
          <w:tab w:val="num"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lastRenderedPageBreak/>
        <w:t>Análisis de la situación Internacional.</w:t>
      </w:r>
    </w:p>
    <w:p w:rsidR="00933F3C" w:rsidRPr="00087C92" w:rsidRDefault="00933F3C" w:rsidP="00933F3C">
      <w:pPr>
        <w:widowControl w:val="0"/>
        <w:tabs>
          <w:tab w:val="left" w:pos="2546"/>
        </w:tabs>
        <w:ind w:left="1134"/>
        <w:jc w:val="both"/>
        <w:rPr>
          <w:rFonts w:ascii="Arial" w:hAnsi="Arial" w:cs="Arial"/>
          <w:sz w:val="24"/>
          <w:szCs w:val="24"/>
        </w:rPr>
      </w:pPr>
      <w:r w:rsidRPr="00087C92">
        <w:rPr>
          <w:rFonts w:ascii="Arial" w:hAnsi="Arial" w:cs="Arial"/>
          <w:sz w:val="24"/>
          <w:szCs w:val="24"/>
        </w:rPr>
        <w:tab/>
      </w:r>
    </w:p>
    <w:p w:rsidR="00933F3C" w:rsidRPr="00087C92" w:rsidRDefault="00933F3C" w:rsidP="00933F3C">
      <w:pPr>
        <w:widowControl w:val="0"/>
        <w:numPr>
          <w:ilvl w:val="0"/>
          <w:numId w:val="10"/>
        </w:numPr>
        <w:tabs>
          <w:tab w:val="clear" w:pos="1069"/>
          <w:tab w:val="num"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Concepto Estratégico Nacional.</w:t>
      </w:r>
    </w:p>
    <w:p w:rsidR="00933F3C" w:rsidRPr="00087C92" w:rsidRDefault="00933F3C" w:rsidP="00933F3C">
      <w:pPr>
        <w:widowControl w:val="0"/>
        <w:ind w:left="1134"/>
        <w:jc w:val="both"/>
        <w:rPr>
          <w:rFonts w:ascii="Arial" w:hAnsi="Arial" w:cs="Arial"/>
          <w:sz w:val="24"/>
          <w:szCs w:val="24"/>
        </w:rPr>
      </w:pPr>
    </w:p>
    <w:p w:rsidR="00933F3C" w:rsidRPr="00087C92" w:rsidRDefault="00933F3C" w:rsidP="00933F3C">
      <w:pPr>
        <w:widowControl w:val="0"/>
        <w:numPr>
          <w:ilvl w:val="0"/>
          <w:numId w:val="10"/>
        </w:numPr>
        <w:tabs>
          <w:tab w:val="clear" w:pos="1069"/>
          <w:tab w:val="num"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Planeamiento Estratégico General de Seguridad Nacional.</w:t>
      </w:r>
    </w:p>
    <w:p w:rsidR="00933F3C" w:rsidRPr="00087C92" w:rsidRDefault="00933F3C" w:rsidP="00933F3C">
      <w:pPr>
        <w:widowControl w:val="0"/>
        <w:ind w:left="1560"/>
        <w:jc w:val="both"/>
        <w:rPr>
          <w:rFonts w:ascii="Arial" w:hAnsi="Arial" w:cs="Arial"/>
          <w:sz w:val="24"/>
          <w:szCs w:val="24"/>
        </w:rPr>
      </w:pPr>
    </w:p>
    <w:p w:rsidR="00933F3C" w:rsidRPr="00087C92" w:rsidRDefault="00933F3C" w:rsidP="00933F3C">
      <w:pPr>
        <w:widowControl w:val="0"/>
        <w:numPr>
          <w:ilvl w:val="0"/>
          <w:numId w:val="10"/>
        </w:numPr>
        <w:tabs>
          <w:tab w:val="clear" w:pos="1069"/>
          <w:tab w:val="num" w:pos="1560"/>
        </w:tabs>
        <w:suppressAutoHyphens/>
        <w:overflowPunct w:val="0"/>
        <w:autoSpaceDE w:val="0"/>
        <w:spacing w:after="0" w:line="240" w:lineRule="auto"/>
        <w:ind w:left="1560" w:hanging="426"/>
        <w:jc w:val="both"/>
        <w:textAlignment w:val="baseline"/>
        <w:rPr>
          <w:rFonts w:ascii="Arial" w:hAnsi="Arial" w:cs="Arial"/>
          <w:sz w:val="24"/>
          <w:szCs w:val="24"/>
        </w:rPr>
      </w:pPr>
      <w:r w:rsidRPr="00087C92">
        <w:rPr>
          <w:rFonts w:ascii="Arial" w:hAnsi="Arial" w:cs="Arial"/>
          <w:sz w:val="24"/>
          <w:szCs w:val="24"/>
        </w:rPr>
        <w:t>Tesis</w:t>
      </w:r>
    </w:p>
    <w:p w:rsidR="00933F3C" w:rsidRDefault="00933F3C" w:rsidP="00933F3C">
      <w:pPr>
        <w:ind w:left="284" w:firstLine="425"/>
        <w:jc w:val="both"/>
        <w:rPr>
          <w:rFonts w:ascii="Arial" w:hAnsi="Arial" w:cs="Arial"/>
          <w:sz w:val="24"/>
        </w:rPr>
      </w:pPr>
    </w:p>
    <w:p w:rsidR="00176F73" w:rsidRPr="007A3395" w:rsidRDefault="00176F73" w:rsidP="007A3395">
      <w:pPr>
        <w:ind w:left="284" w:firstLine="425"/>
        <w:rPr>
          <w:rFonts w:ascii="Arial" w:hAnsi="Arial" w:cs="Arial"/>
          <w:b/>
          <w:sz w:val="24"/>
          <w:u w:val="single"/>
        </w:rPr>
      </w:pPr>
      <w:r w:rsidRPr="007A3395">
        <w:rPr>
          <w:rFonts w:ascii="Arial" w:hAnsi="Arial" w:cs="Arial"/>
          <w:b/>
          <w:sz w:val="24"/>
          <w:u w:val="single"/>
        </w:rPr>
        <w:t>OBJETIVOS</w:t>
      </w:r>
    </w:p>
    <w:p w:rsidR="00933F3C" w:rsidRPr="00176F73" w:rsidRDefault="00933F3C" w:rsidP="00933F3C">
      <w:pPr>
        <w:pStyle w:val="Ttulo1"/>
        <w:widowControl w:val="0"/>
        <w:numPr>
          <w:ilvl w:val="0"/>
          <w:numId w:val="0"/>
        </w:numPr>
        <w:spacing w:before="0" w:after="0"/>
        <w:rPr>
          <w:rFonts w:cs="Arial"/>
          <w:b w:val="0"/>
          <w:sz w:val="24"/>
          <w:szCs w:val="24"/>
          <w:lang w:val="es-MX"/>
        </w:rPr>
      </w:pPr>
      <w:r w:rsidRPr="00176F73">
        <w:rPr>
          <w:rFonts w:cs="Arial"/>
          <w:b w:val="0"/>
          <w:sz w:val="24"/>
          <w:szCs w:val="24"/>
          <w:lang w:val="es-MX"/>
        </w:rPr>
        <w:t>OBJETIVO  DE LA</w:t>
      </w:r>
      <w:bookmarkStart w:id="0" w:name="OLE_LINK3"/>
      <w:bookmarkStart w:id="1" w:name="OLE_LINK4"/>
      <w:bookmarkStart w:id="2" w:name="OLE_LINK5"/>
      <w:r w:rsidR="00176F73">
        <w:rPr>
          <w:rFonts w:cs="Arial"/>
          <w:b w:val="0"/>
          <w:sz w:val="24"/>
          <w:szCs w:val="24"/>
          <w:lang w:val="es-MX"/>
        </w:rPr>
        <w:t xml:space="preserve"> MAESTRÍA EN SEGURIDAD NACIONAL</w:t>
      </w:r>
    </w:p>
    <w:p w:rsidR="00933F3C" w:rsidRPr="00087C92" w:rsidRDefault="00933F3C" w:rsidP="00933F3C">
      <w:pPr>
        <w:rPr>
          <w:rFonts w:ascii="Arial" w:hAnsi="Arial" w:cs="Arial"/>
          <w:lang w:eastAsia="ar-SA"/>
        </w:rPr>
      </w:pPr>
    </w:p>
    <w:p w:rsidR="00933F3C" w:rsidRDefault="00933F3C" w:rsidP="00933F3C">
      <w:pPr>
        <w:spacing w:line="360" w:lineRule="auto"/>
        <w:ind w:left="91" w:firstLine="476"/>
        <w:jc w:val="both"/>
        <w:rPr>
          <w:rFonts w:ascii="Arial" w:hAnsi="Arial" w:cs="Arial"/>
          <w:sz w:val="24"/>
          <w:szCs w:val="24"/>
          <w:lang w:val="es-ES_tradnl"/>
        </w:rPr>
      </w:pPr>
      <w:r w:rsidRPr="00087C92">
        <w:rPr>
          <w:rFonts w:ascii="Arial" w:hAnsi="Arial" w:cs="Arial"/>
          <w:sz w:val="24"/>
          <w:szCs w:val="24"/>
          <w:lang w:val="es-ES_tradnl"/>
        </w:rPr>
        <w:t>Preparar al profesional naval e invitados en el proceso de toma de decisiones y planeamiento estratégico relacionados con la Seguridad y Defensa Nacionales, a partir del marco teórico-metodológico que da sustento a la aplicación del poder nacional.</w:t>
      </w:r>
      <w:bookmarkEnd w:id="0"/>
      <w:bookmarkEnd w:id="1"/>
      <w:bookmarkEnd w:id="2"/>
    </w:p>
    <w:p w:rsidR="002220A8" w:rsidRPr="007A3395" w:rsidRDefault="002220A8" w:rsidP="00933F3C">
      <w:pPr>
        <w:spacing w:line="360" w:lineRule="auto"/>
        <w:ind w:left="91" w:firstLine="476"/>
        <w:jc w:val="both"/>
        <w:rPr>
          <w:rFonts w:ascii="Arial" w:hAnsi="Arial" w:cs="Arial"/>
          <w:b/>
          <w:sz w:val="24"/>
          <w:szCs w:val="24"/>
          <w:u w:val="single"/>
          <w:lang w:val="es-ES_tradnl"/>
        </w:rPr>
      </w:pPr>
      <w:r w:rsidRPr="007A3395">
        <w:rPr>
          <w:rFonts w:ascii="Arial" w:hAnsi="Arial" w:cs="Arial"/>
          <w:b/>
          <w:sz w:val="24"/>
          <w:szCs w:val="24"/>
          <w:u w:val="single"/>
          <w:lang w:val="es-ES_tradnl"/>
        </w:rPr>
        <w:t xml:space="preserve">PERFILES </w:t>
      </w:r>
    </w:p>
    <w:p w:rsidR="00933F3C" w:rsidRPr="00087C92" w:rsidRDefault="00933F3C" w:rsidP="00933F3C">
      <w:pPr>
        <w:spacing w:line="360" w:lineRule="auto"/>
        <w:ind w:left="91" w:firstLine="476"/>
        <w:jc w:val="both"/>
        <w:rPr>
          <w:rFonts w:ascii="Arial" w:hAnsi="Arial" w:cs="Arial"/>
          <w:b/>
          <w:sz w:val="24"/>
          <w:szCs w:val="24"/>
        </w:rPr>
      </w:pPr>
      <w:r w:rsidRPr="00087C92">
        <w:rPr>
          <w:rFonts w:ascii="Arial" w:hAnsi="Arial" w:cs="Arial"/>
          <w:b/>
          <w:sz w:val="24"/>
          <w:szCs w:val="24"/>
        </w:rPr>
        <w:t>Perfil de Egreso</w:t>
      </w:r>
    </w:p>
    <w:p w:rsidR="00933F3C" w:rsidRPr="00087C92" w:rsidRDefault="00933F3C" w:rsidP="00933F3C">
      <w:pPr>
        <w:spacing w:line="360" w:lineRule="auto"/>
        <w:ind w:left="91" w:firstLine="476"/>
        <w:jc w:val="both"/>
        <w:rPr>
          <w:rFonts w:ascii="Arial" w:hAnsi="Arial" w:cs="Arial"/>
          <w:sz w:val="24"/>
          <w:szCs w:val="24"/>
        </w:rPr>
      </w:pPr>
      <w:r w:rsidRPr="00087C92">
        <w:rPr>
          <w:rFonts w:ascii="Arial" w:hAnsi="Arial" w:cs="Arial"/>
          <w:sz w:val="24"/>
          <w:szCs w:val="24"/>
        </w:rPr>
        <w:t>El egresado del Curso de Mando Superior y Seguridad Nacional, estará capacitado y con los conocimientos de Seguridad Nacional. Planificación Estratégica y Resolución de conflictos, para asesorar al mando en la evaluación y análisis de los campos del poder del estado mexicano, para la toma de decisiones en las políticas, estrategias y acciones.</w:t>
      </w:r>
    </w:p>
    <w:p w:rsidR="00933F3C" w:rsidRPr="00087C92" w:rsidRDefault="00933F3C" w:rsidP="00933F3C">
      <w:pPr>
        <w:spacing w:line="360" w:lineRule="auto"/>
        <w:ind w:left="91" w:firstLine="476"/>
        <w:jc w:val="both"/>
        <w:rPr>
          <w:rFonts w:ascii="Arial" w:hAnsi="Arial" w:cs="Arial"/>
          <w:sz w:val="24"/>
          <w:szCs w:val="24"/>
        </w:rPr>
      </w:pPr>
      <w:r w:rsidRPr="00087C92">
        <w:rPr>
          <w:rFonts w:ascii="Arial" w:hAnsi="Arial" w:cs="Arial"/>
          <w:sz w:val="24"/>
          <w:szCs w:val="24"/>
        </w:rPr>
        <w:t>Conocerá los principios y conceptos de la Seguridad Nacional y sus valores, identificará los factores y actores que influyen en ella en las políticas del estado mexicano.</w:t>
      </w:r>
    </w:p>
    <w:p w:rsidR="00933F3C" w:rsidRPr="00087C92" w:rsidRDefault="00933F3C" w:rsidP="00933F3C">
      <w:pPr>
        <w:spacing w:line="360" w:lineRule="auto"/>
        <w:ind w:left="91" w:firstLine="476"/>
        <w:jc w:val="both"/>
        <w:rPr>
          <w:rFonts w:ascii="Arial" w:hAnsi="Arial" w:cs="Arial"/>
          <w:sz w:val="24"/>
          <w:szCs w:val="24"/>
        </w:rPr>
      </w:pPr>
      <w:r w:rsidRPr="00087C92">
        <w:rPr>
          <w:rFonts w:ascii="Arial" w:hAnsi="Arial" w:cs="Arial"/>
          <w:sz w:val="24"/>
          <w:szCs w:val="24"/>
        </w:rPr>
        <w:t>Aplicará los principios, conceptos, criterios y normas de liderazgo de alto nivel, asimismo conocerá y aprenderá a seleccionar y emplear las diversas metodologías correspondientes al análisis estratégico para la toma de decisiones.</w:t>
      </w:r>
    </w:p>
    <w:p w:rsidR="00933F3C" w:rsidRPr="00087C92" w:rsidRDefault="00933F3C" w:rsidP="00933F3C">
      <w:pPr>
        <w:spacing w:line="360" w:lineRule="auto"/>
        <w:ind w:left="91" w:firstLine="476"/>
        <w:jc w:val="both"/>
        <w:rPr>
          <w:rFonts w:ascii="Arial" w:hAnsi="Arial" w:cs="Arial"/>
          <w:sz w:val="24"/>
          <w:szCs w:val="24"/>
        </w:rPr>
      </w:pPr>
      <w:r w:rsidRPr="00087C92">
        <w:rPr>
          <w:rFonts w:ascii="Arial" w:hAnsi="Arial" w:cs="Arial"/>
          <w:sz w:val="24"/>
          <w:szCs w:val="24"/>
        </w:rPr>
        <w:lastRenderedPageBreak/>
        <w:t>Determinará la capacidad de la Secretaría de Marina para coadyuvar en la aplicación del poder nacional y el análisis para el establecimiento de las estrategias y políticas del desarrollo del Sector Marítimo, para la seguridad interior y defensa exterior del país</w:t>
      </w:r>
      <w:r w:rsidR="003C6D12" w:rsidRPr="00087C92">
        <w:rPr>
          <w:rFonts w:ascii="Arial" w:hAnsi="Arial" w:cs="Arial"/>
          <w:sz w:val="24"/>
          <w:szCs w:val="24"/>
        </w:rPr>
        <w:t>.</w:t>
      </w:r>
    </w:p>
    <w:p w:rsidR="00C27B82" w:rsidRDefault="007A3395" w:rsidP="00CC74D1">
      <w:pPr>
        <w:spacing w:line="360" w:lineRule="auto"/>
        <w:ind w:left="91" w:firstLine="476"/>
        <w:jc w:val="both"/>
        <w:rPr>
          <w:rFonts w:ascii="Arial" w:hAnsi="Arial" w:cs="Arial"/>
          <w:b/>
          <w:sz w:val="24"/>
          <w:szCs w:val="24"/>
          <w:u w:val="single"/>
        </w:rPr>
      </w:pPr>
      <w:r w:rsidRPr="007A3395">
        <w:rPr>
          <w:rFonts w:ascii="Arial" w:hAnsi="Arial" w:cs="Arial"/>
          <w:b/>
          <w:sz w:val="24"/>
          <w:szCs w:val="24"/>
          <w:u w:val="single"/>
        </w:rPr>
        <w:t xml:space="preserve">ALUMNOS </w:t>
      </w:r>
    </w:p>
    <w:tbl>
      <w:tblPr>
        <w:tblStyle w:val="Tablaconcuadrcula"/>
        <w:tblW w:w="0" w:type="auto"/>
        <w:tblInd w:w="91" w:type="dxa"/>
        <w:tblLook w:val="04A0" w:firstRow="1" w:lastRow="0" w:firstColumn="1" w:lastColumn="0" w:noHBand="0" w:noVBand="1"/>
      </w:tblPr>
      <w:tblGrid>
        <w:gridCol w:w="2987"/>
        <w:gridCol w:w="2988"/>
        <w:gridCol w:w="2988"/>
      </w:tblGrid>
      <w:tr w:rsidR="005F4D01" w:rsidTr="0090630E">
        <w:tc>
          <w:tcPr>
            <w:tcW w:w="2987" w:type="dxa"/>
          </w:tcPr>
          <w:p w:rsidR="005F4D01" w:rsidRPr="005F4D01" w:rsidRDefault="005F4D01" w:rsidP="00CC74D1">
            <w:pPr>
              <w:spacing w:line="360" w:lineRule="auto"/>
              <w:jc w:val="both"/>
              <w:rPr>
                <w:rFonts w:ascii="Arial" w:hAnsi="Arial" w:cs="Arial"/>
                <w:sz w:val="24"/>
                <w:szCs w:val="24"/>
              </w:rPr>
            </w:pPr>
            <w:r w:rsidRPr="005F4D01">
              <w:rPr>
                <w:rFonts w:ascii="Arial" w:hAnsi="Arial" w:cs="Arial"/>
                <w:sz w:val="24"/>
                <w:szCs w:val="24"/>
              </w:rPr>
              <w:t>Promoción</w:t>
            </w:r>
          </w:p>
        </w:tc>
        <w:tc>
          <w:tcPr>
            <w:tcW w:w="2988" w:type="dxa"/>
          </w:tcPr>
          <w:p w:rsidR="005F4D01" w:rsidRPr="005F4D01" w:rsidRDefault="005F4D01" w:rsidP="00CC74D1">
            <w:pPr>
              <w:spacing w:line="360" w:lineRule="auto"/>
              <w:jc w:val="both"/>
              <w:rPr>
                <w:rFonts w:ascii="Arial" w:hAnsi="Arial" w:cs="Arial"/>
                <w:sz w:val="24"/>
                <w:szCs w:val="24"/>
              </w:rPr>
            </w:pPr>
            <w:r w:rsidRPr="005F4D01">
              <w:rPr>
                <w:rFonts w:ascii="Arial" w:hAnsi="Arial" w:cs="Arial"/>
                <w:sz w:val="24"/>
                <w:szCs w:val="24"/>
              </w:rPr>
              <w:t>Ciclo Lectivo</w:t>
            </w:r>
          </w:p>
        </w:tc>
        <w:tc>
          <w:tcPr>
            <w:tcW w:w="2988" w:type="dxa"/>
          </w:tcPr>
          <w:p w:rsidR="005F4D01" w:rsidRPr="005F4D01" w:rsidRDefault="005F4D01" w:rsidP="00CC74D1">
            <w:pPr>
              <w:spacing w:line="360" w:lineRule="auto"/>
              <w:jc w:val="both"/>
              <w:rPr>
                <w:rFonts w:ascii="Arial" w:hAnsi="Arial" w:cs="Arial"/>
                <w:sz w:val="24"/>
                <w:szCs w:val="24"/>
              </w:rPr>
            </w:pPr>
            <w:r w:rsidRPr="005F4D01">
              <w:rPr>
                <w:rFonts w:ascii="Arial" w:hAnsi="Arial" w:cs="Arial"/>
                <w:sz w:val="24"/>
                <w:szCs w:val="24"/>
              </w:rPr>
              <w:t xml:space="preserve">Número de alumnos </w:t>
            </w:r>
          </w:p>
        </w:tc>
      </w:tr>
      <w:tr w:rsidR="00C86EC9" w:rsidTr="0090630E">
        <w:tc>
          <w:tcPr>
            <w:tcW w:w="2987" w:type="dxa"/>
          </w:tcPr>
          <w:p w:rsidR="00C86EC9" w:rsidRPr="00784853" w:rsidRDefault="00C86EC9" w:rsidP="00CC74D1">
            <w:pPr>
              <w:spacing w:line="360" w:lineRule="auto"/>
              <w:jc w:val="both"/>
              <w:rPr>
                <w:rFonts w:ascii="Arial" w:hAnsi="Arial" w:cs="Arial"/>
                <w:lang w:val="es-ES"/>
              </w:rPr>
            </w:pPr>
            <w:r>
              <w:rPr>
                <w:rFonts w:ascii="Arial" w:hAnsi="Arial" w:cs="Arial"/>
                <w:lang w:val="es-ES"/>
              </w:rPr>
              <w:t>XXV</w:t>
            </w:r>
          </w:p>
        </w:tc>
        <w:tc>
          <w:tcPr>
            <w:tcW w:w="2988" w:type="dxa"/>
          </w:tcPr>
          <w:p w:rsidR="00C86EC9" w:rsidRPr="00784853" w:rsidRDefault="00C86EC9" w:rsidP="00CC74D1">
            <w:pPr>
              <w:spacing w:line="360" w:lineRule="auto"/>
              <w:jc w:val="both"/>
              <w:rPr>
                <w:rFonts w:ascii="Arial" w:hAnsi="Arial" w:cs="Arial"/>
                <w:lang w:val="es-ES"/>
              </w:rPr>
            </w:pPr>
            <w:r>
              <w:rPr>
                <w:rFonts w:ascii="Arial" w:hAnsi="Arial" w:cs="Arial"/>
                <w:lang w:val="es-ES"/>
              </w:rPr>
              <w:t>2007-2008</w:t>
            </w:r>
          </w:p>
        </w:tc>
        <w:tc>
          <w:tcPr>
            <w:tcW w:w="2988" w:type="dxa"/>
          </w:tcPr>
          <w:p w:rsidR="00C86EC9" w:rsidRPr="00345A45" w:rsidRDefault="00117C5E" w:rsidP="00CC74D1">
            <w:pPr>
              <w:spacing w:line="360" w:lineRule="auto"/>
              <w:jc w:val="both"/>
              <w:rPr>
                <w:rFonts w:ascii="Arial" w:hAnsi="Arial" w:cs="Arial"/>
                <w:sz w:val="24"/>
                <w:szCs w:val="24"/>
              </w:rPr>
            </w:pPr>
            <w:r>
              <w:rPr>
                <w:rFonts w:ascii="Arial" w:hAnsi="Arial" w:cs="Arial"/>
                <w:sz w:val="24"/>
                <w:szCs w:val="24"/>
              </w:rPr>
              <w:t>30</w:t>
            </w:r>
          </w:p>
        </w:tc>
      </w:tr>
      <w:tr w:rsidR="005F4D01" w:rsidTr="0090630E">
        <w:tc>
          <w:tcPr>
            <w:tcW w:w="2987" w:type="dxa"/>
          </w:tcPr>
          <w:p w:rsidR="005F4D01" w:rsidRDefault="005F4D01" w:rsidP="00CC74D1">
            <w:pPr>
              <w:spacing w:line="360" w:lineRule="auto"/>
              <w:jc w:val="both"/>
              <w:rPr>
                <w:rFonts w:ascii="Arial" w:hAnsi="Arial" w:cs="Arial"/>
                <w:b/>
                <w:sz w:val="24"/>
                <w:szCs w:val="24"/>
                <w:u w:val="single"/>
              </w:rPr>
            </w:pPr>
            <w:r w:rsidRPr="00784853">
              <w:rPr>
                <w:rFonts w:ascii="Arial" w:hAnsi="Arial" w:cs="Arial"/>
                <w:lang w:val="es-ES"/>
              </w:rPr>
              <w:t>XXVI</w:t>
            </w:r>
          </w:p>
        </w:tc>
        <w:tc>
          <w:tcPr>
            <w:tcW w:w="2988" w:type="dxa"/>
          </w:tcPr>
          <w:p w:rsidR="005F4D01" w:rsidRDefault="00117C5E" w:rsidP="00CC74D1">
            <w:pPr>
              <w:spacing w:line="360" w:lineRule="auto"/>
              <w:jc w:val="both"/>
              <w:rPr>
                <w:rFonts w:ascii="Arial" w:hAnsi="Arial" w:cs="Arial"/>
                <w:b/>
                <w:sz w:val="24"/>
                <w:szCs w:val="24"/>
                <w:u w:val="single"/>
              </w:rPr>
            </w:pPr>
            <w:r>
              <w:rPr>
                <w:rFonts w:ascii="Arial" w:hAnsi="Arial" w:cs="Arial"/>
                <w:lang w:val="es-ES"/>
              </w:rPr>
              <w:t>2008-2009</w:t>
            </w:r>
          </w:p>
        </w:tc>
        <w:tc>
          <w:tcPr>
            <w:tcW w:w="2988" w:type="dxa"/>
          </w:tcPr>
          <w:p w:rsidR="005F4D01" w:rsidRPr="00345A45" w:rsidRDefault="00345A45" w:rsidP="00CC74D1">
            <w:pPr>
              <w:spacing w:line="360" w:lineRule="auto"/>
              <w:jc w:val="both"/>
              <w:rPr>
                <w:rFonts w:ascii="Arial" w:hAnsi="Arial" w:cs="Arial"/>
                <w:sz w:val="24"/>
                <w:szCs w:val="24"/>
              </w:rPr>
            </w:pPr>
            <w:r w:rsidRPr="00345A45">
              <w:rPr>
                <w:rFonts w:ascii="Arial" w:hAnsi="Arial" w:cs="Arial"/>
                <w:sz w:val="24"/>
                <w:szCs w:val="24"/>
              </w:rPr>
              <w:t>30</w:t>
            </w:r>
          </w:p>
        </w:tc>
      </w:tr>
      <w:tr w:rsidR="005F4D01" w:rsidTr="0090630E">
        <w:tc>
          <w:tcPr>
            <w:tcW w:w="2987" w:type="dxa"/>
          </w:tcPr>
          <w:p w:rsidR="005F4D01" w:rsidRPr="00345A45" w:rsidRDefault="00345A45" w:rsidP="00CC74D1">
            <w:pPr>
              <w:spacing w:line="360" w:lineRule="auto"/>
              <w:jc w:val="both"/>
              <w:rPr>
                <w:rFonts w:ascii="Arial" w:hAnsi="Arial" w:cs="Arial"/>
                <w:sz w:val="24"/>
                <w:szCs w:val="24"/>
              </w:rPr>
            </w:pPr>
            <w:r w:rsidRPr="00345A45">
              <w:rPr>
                <w:rFonts w:ascii="Arial" w:hAnsi="Arial" w:cs="Arial"/>
                <w:sz w:val="24"/>
                <w:szCs w:val="24"/>
              </w:rPr>
              <w:t>XXVII</w:t>
            </w:r>
          </w:p>
        </w:tc>
        <w:tc>
          <w:tcPr>
            <w:tcW w:w="2988" w:type="dxa"/>
          </w:tcPr>
          <w:p w:rsidR="005F4D01" w:rsidRPr="00345A45" w:rsidRDefault="00117C5E" w:rsidP="00CC74D1">
            <w:pPr>
              <w:spacing w:line="360" w:lineRule="auto"/>
              <w:jc w:val="both"/>
              <w:rPr>
                <w:rFonts w:ascii="Arial" w:hAnsi="Arial" w:cs="Arial"/>
                <w:sz w:val="24"/>
                <w:szCs w:val="24"/>
              </w:rPr>
            </w:pPr>
            <w:r>
              <w:rPr>
                <w:rFonts w:ascii="Arial" w:hAnsi="Arial" w:cs="Arial"/>
                <w:sz w:val="24"/>
                <w:szCs w:val="24"/>
              </w:rPr>
              <w:t xml:space="preserve">2009-2010     </w:t>
            </w:r>
          </w:p>
        </w:tc>
        <w:tc>
          <w:tcPr>
            <w:tcW w:w="2988" w:type="dxa"/>
          </w:tcPr>
          <w:p w:rsidR="005F4D01" w:rsidRPr="00345A45" w:rsidRDefault="00345A45" w:rsidP="00CC74D1">
            <w:pPr>
              <w:spacing w:line="360" w:lineRule="auto"/>
              <w:jc w:val="both"/>
              <w:rPr>
                <w:rFonts w:ascii="Arial" w:hAnsi="Arial" w:cs="Arial"/>
                <w:sz w:val="24"/>
                <w:szCs w:val="24"/>
              </w:rPr>
            </w:pPr>
            <w:r>
              <w:rPr>
                <w:rFonts w:ascii="Arial" w:hAnsi="Arial" w:cs="Arial"/>
                <w:sz w:val="24"/>
                <w:szCs w:val="24"/>
              </w:rPr>
              <w:t>45</w:t>
            </w:r>
          </w:p>
        </w:tc>
      </w:tr>
      <w:tr w:rsidR="005F4D01" w:rsidTr="0090630E">
        <w:tc>
          <w:tcPr>
            <w:tcW w:w="2987" w:type="dxa"/>
          </w:tcPr>
          <w:p w:rsidR="005F4D01" w:rsidRPr="006300FF" w:rsidRDefault="006300FF" w:rsidP="00CC74D1">
            <w:pPr>
              <w:spacing w:line="360" w:lineRule="auto"/>
              <w:jc w:val="both"/>
              <w:rPr>
                <w:rFonts w:ascii="Arial" w:hAnsi="Arial" w:cs="Arial"/>
                <w:sz w:val="24"/>
                <w:szCs w:val="24"/>
              </w:rPr>
            </w:pPr>
            <w:r w:rsidRPr="006300FF">
              <w:rPr>
                <w:rFonts w:ascii="Arial" w:hAnsi="Arial" w:cs="Arial"/>
                <w:sz w:val="24"/>
                <w:szCs w:val="24"/>
              </w:rPr>
              <w:t>XXVIII</w:t>
            </w:r>
          </w:p>
        </w:tc>
        <w:tc>
          <w:tcPr>
            <w:tcW w:w="2988" w:type="dxa"/>
          </w:tcPr>
          <w:p w:rsidR="005F4D01" w:rsidRPr="006300FF" w:rsidRDefault="00117C5E" w:rsidP="00CC74D1">
            <w:pPr>
              <w:spacing w:line="360" w:lineRule="auto"/>
              <w:jc w:val="both"/>
              <w:rPr>
                <w:rFonts w:ascii="Arial" w:hAnsi="Arial" w:cs="Arial"/>
                <w:sz w:val="24"/>
                <w:szCs w:val="24"/>
              </w:rPr>
            </w:pPr>
            <w:r>
              <w:rPr>
                <w:rFonts w:ascii="Arial" w:hAnsi="Arial" w:cs="Arial"/>
                <w:sz w:val="24"/>
                <w:szCs w:val="24"/>
              </w:rPr>
              <w:t>2010-2011</w:t>
            </w:r>
          </w:p>
        </w:tc>
        <w:tc>
          <w:tcPr>
            <w:tcW w:w="2988" w:type="dxa"/>
          </w:tcPr>
          <w:p w:rsidR="005F4D01" w:rsidRPr="006300FF" w:rsidRDefault="006300FF" w:rsidP="00CC74D1">
            <w:pPr>
              <w:spacing w:line="360" w:lineRule="auto"/>
              <w:jc w:val="both"/>
              <w:rPr>
                <w:rFonts w:ascii="Arial" w:hAnsi="Arial" w:cs="Arial"/>
                <w:sz w:val="24"/>
                <w:szCs w:val="24"/>
              </w:rPr>
            </w:pPr>
            <w:r w:rsidRPr="006300FF">
              <w:rPr>
                <w:rFonts w:ascii="Arial" w:hAnsi="Arial" w:cs="Arial"/>
                <w:sz w:val="24"/>
                <w:szCs w:val="24"/>
              </w:rPr>
              <w:t>60</w:t>
            </w:r>
          </w:p>
        </w:tc>
      </w:tr>
      <w:tr w:rsidR="0090630E" w:rsidTr="0090630E">
        <w:tc>
          <w:tcPr>
            <w:tcW w:w="2987" w:type="dxa"/>
          </w:tcPr>
          <w:p w:rsidR="0090630E" w:rsidRPr="00117C5E" w:rsidRDefault="00C86EC9" w:rsidP="00CC74D1">
            <w:pPr>
              <w:spacing w:line="360" w:lineRule="auto"/>
              <w:jc w:val="both"/>
              <w:rPr>
                <w:rFonts w:ascii="Arial" w:hAnsi="Arial" w:cs="Arial"/>
                <w:sz w:val="24"/>
                <w:szCs w:val="24"/>
                <w:u w:val="single"/>
              </w:rPr>
            </w:pPr>
            <w:r w:rsidRPr="00117C5E">
              <w:rPr>
                <w:rFonts w:ascii="Arial" w:hAnsi="Arial" w:cs="Arial"/>
                <w:lang w:val="es-ES"/>
              </w:rPr>
              <w:t xml:space="preserve">XXIX  </w:t>
            </w:r>
          </w:p>
        </w:tc>
        <w:tc>
          <w:tcPr>
            <w:tcW w:w="2988" w:type="dxa"/>
          </w:tcPr>
          <w:p w:rsidR="0090630E" w:rsidRPr="006300FF" w:rsidRDefault="00117C5E" w:rsidP="00CC74D1">
            <w:pPr>
              <w:spacing w:line="360" w:lineRule="auto"/>
              <w:jc w:val="both"/>
              <w:rPr>
                <w:rFonts w:ascii="Arial" w:hAnsi="Arial" w:cs="Arial"/>
                <w:sz w:val="24"/>
                <w:szCs w:val="24"/>
              </w:rPr>
            </w:pPr>
            <w:r>
              <w:rPr>
                <w:rFonts w:ascii="Arial" w:hAnsi="Arial" w:cs="Arial"/>
                <w:sz w:val="24"/>
                <w:szCs w:val="24"/>
              </w:rPr>
              <w:t>2011-2012</w:t>
            </w:r>
          </w:p>
        </w:tc>
        <w:tc>
          <w:tcPr>
            <w:tcW w:w="2988" w:type="dxa"/>
          </w:tcPr>
          <w:p w:rsidR="0090630E" w:rsidRPr="00C86EC9" w:rsidRDefault="00117C5E" w:rsidP="00CC74D1">
            <w:pPr>
              <w:spacing w:line="360" w:lineRule="auto"/>
              <w:jc w:val="both"/>
              <w:rPr>
                <w:rFonts w:ascii="Arial" w:hAnsi="Arial" w:cs="Arial"/>
                <w:sz w:val="24"/>
                <w:szCs w:val="24"/>
              </w:rPr>
            </w:pPr>
            <w:r>
              <w:rPr>
                <w:rFonts w:ascii="Arial" w:hAnsi="Arial" w:cs="Arial"/>
                <w:sz w:val="24"/>
                <w:szCs w:val="24"/>
              </w:rPr>
              <w:t>64</w:t>
            </w:r>
          </w:p>
        </w:tc>
      </w:tr>
      <w:tr w:rsidR="0090630E" w:rsidTr="0090630E">
        <w:tc>
          <w:tcPr>
            <w:tcW w:w="2987" w:type="dxa"/>
          </w:tcPr>
          <w:p w:rsidR="0090630E" w:rsidRPr="00117C5E" w:rsidRDefault="00C86EC9" w:rsidP="00CC74D1">
            <w:pPr>
              <w:spacing w:line="360" w:lineRule="auto"/>
              <w:jc w:val="both"/>
              <w:rPr>
                <w:rFonts w:ascii="Arial" w:hAnsi="Arial" w:cs="Arial"/>
                <w:sz w:val="24"/>
                <w:szCs w:val="24"/>
                <w:u w:val="single"/>
              </w:rPr>
            </w:pPr>
            <w:r w:rsidRPr="00117C5E">
              <w:rPr>
                <w:rFonts w:ascii="Arial" w:hAnsi="Arial" w:cs="Arial"/>
                <w:lang w:val="es-ES"/>
              </w:rPr>
              <w:t>XX</w:t>
            </w:r>
            <w:r w:rsidR="00117C5E" w:rsidRPr="00117C5E">
              <w:rPr>
                <w:rFonts w:ascii="Arial" w:hAnsi="Arial" w:cs="Arial"/>
                <w:lang w:val="es-ES"/>
              </w:rPr>
              <w:t>X</w:t>
            </w:r>
          </w:p>
        </w:tc>
        <w:tc>
          <w:tcPr>
            <w:tcW w:w="2988" w:type="dxa"/>
          </w:tcPr>
          <w:p w:rsidR="0090630E" w:rsidRPr="0090630E" w:rsidRDefault="00117C5E" w:rsidP="00CC74D1">
            <w:pPr>
              <w:spacing w:line="360" w:lineRule="auto"/>
              <w:jc w:val="both"/>
              <w:rPr>
                <w:rFonts w:ascii="Arial" w:hAnsi="Arial" w:cs="Arial"/>
                <w:sz w:val="24"/>
                <w:szCs w:val="24"/>
              </w:rPr>
            </w:pPr>
            <w:r>
              <w:rPr>
                <w:rFonts w:ascii="Arial" w:hAnsi="Arial" w:cs="Arial"/>
                <w:lang w:val="es-ES"/>
              </w:rPr>
              <w:t>2012-2013</w:t>
            </w:r>
          </w:p>
        </w:tc>
        <w:tc>
          <w:tcPr>
            <w:tcW w:w="2988" w:type="dxa"/>
          </w:tcPr>
          <w:p w:rsidR="0090630E" w:rsidRPr="0090630E" w:rsidRDefault="004401E4" w:rsidP="00CC74D1">
            <w:pPr>
              <w:spacing w:line="360" w:lineRule="auto"/>
              <w:jc w:val="both"/>
              <w:rPr>
                <w:rFonts w:ascii="Arial" w:hAnsi="Arial" w:cs="Arial"/>
                <w:sz w:val="24"/>
                <w:szCs w:val="24"/>
              </w:rPr>
            </w:pPr>
            <w:r>
              <w:rPr>
                <w:rFonts w:ascii="Arial" w:hAnsi="Arial" w:cs="Arial"/>
                <w:sz w:val="24"/>
                <w:szCs w:val="24"/>
              </w:rPr>
              <w:t>37</w:t>
            </w:r>
          </w:p>
        </w:tc>
      </w:tr>
      <w:tr w:rsidR="0090630E" w:rsidTr="0090630E">
        <w:tc>
          <w:tcPr>
            <w:tcW w:w="2987" w:type="dxa"/>
          </w:tcPr>
          <w:p w:rsidR="0090630E" w:rsidRPr="0090630E" w:rsidRDefault="0090630E" w:rsidP="00CC74D1">
            <w:pPr>
              <w:spacing w:line="360" w:lineRule="auto"/>
              <w:jc w:val="both"/>
              <w:rPr>
                <w:rFonts w:ascii="Arial" w:hAnsi="Arial" w:cs="Arial"/>
                <w:sz w:val="24"/>
                <w:szCs w:val="24"/>
              </w:rPr>
            </w:pPr>
            <w:r w:rsidRPr="0090630E">
              <w:rPr>
                <w:rFonts w:ascii="Arial" w:hAnsi="Arial" w:cs="Arial"/>
                <w:sz w:val="24"/>
                <w:szCs w:val="24"/>
              </w:rPr>
              <w:t>XXXIII</w:t>
            </w:r>
          </w:p>
        </w:tc>
        <w:tc>
          <w:tcPr>
            <w:tcW w:w="2988" w:type="dxa"/>
          </w:tcPr>
          <w:p w:rsidR="0090630E" w:rsidRPr="006300FF" w:rsidRDefault="0090630E" w:rsidP="00CC74D1">
            <w:pPr>
              <w:spacing w:line="360" w:lineRule="auto"/>
              <w:jc w:val="both"/>
              <w:rPr>
                <w:rFonts w:ascii="Arial" w:hAnsi="Arial" w:cs="Arial"/>
                <w:sz w:val="24"/>
                <w:szCs w:val="24"/>
              </w:rPr>
            </w:pPr>
            <w:r>
              <w:rPr>
                <w:rFonts w:ascii="Arial" w:hAnsi="Arial" w:cs="Arial"/>
                <w:sz w:val="24"/>
                <w:szCs w:val="24"/>
              </w:rPr>
              <w:t>2012-2013</w:t>
            </w:r>
          </w:p>
        </w:tc>
        <w:tc>
          <w:tcPr>
            <w:tcW w:w="2988" w:type="dxa"/>
          </w:tcPr>
          <w:p w:rsidR="0090630E" w:rsidRPr="0090630E" w:rsidRDefault="0090630E" w:rsidP="00CC74D1">
            <w:pPr>
              <w:spacing w:line="360" w:lineRule="auto"/>
              <w:jc w:val="both"/>
              <w:rPr>
                <w:rFonts w:ascii="Arial" w:hAnsi="Arial" w:cs="Arial"/>
                <w:sz w:val="24"/>
                <w:szCs w:val="24"/>
              </w:rPr>
            </w:pPr>
            <w:r w:rsidRPr="0090630E">
              <w:rPr>
                <w:rFonts w:ascii="Arial" w:hAnsi="Arial" w:cs="Arial"/>
                <w:sz w:val="24"/>
                <w:szCs w:val="24"/>
              </w:rPr>
              <w:t>38</w:t>
            </w:r>
          </w:p>
        </w:tc>
      </w:tr>
      <w:tr w:rsidR="005F4D01" w:rsidTr="0090630E">
        <w:tc>
          <w:tcPr>
            <w:tcW w:w="2987" w:type="dxa"/>
          </w:tcPr>
          <w:p w:rsidR="005F4D01" w:rsidRPr="0090630E" w:rsidRDefault="0090630E" w:rsidP="00CC74D1">
            <w:pPr>
              <w:spacing w:line="360" w:lineRule="auto"/>
              <w:jc w:val="both"/>
              <w:rPr>
                <w:rFonts w:ascii="Arial" w:hAnsi="Arial" w:cs="Arial"/>
                <w:sz w:val="24"/>
                <w:szCs w:val="24"/>
              </w:rPr>
            </w:pPr>
            <w:r w:rsidRPr="0090630E">
              <w:rPr>
                <w:rFonts w:ascii="Arial" w:hAnsi="Arial" w:cs="Arial"/>
                <w:sz w:val="24"/>
                <w:szCs w:val="24"/>
              </w:rPr>
              <w:t>XXXV</w:t>
            </w:r>
          </w:p>
        </w:tc>
        <w:tc>
          <w:tcPr>
            <w:tcW w:w="2988" w:type="dxa"/>
          </w:tcPr>
          <w:p w:rsidR="005F4D01" w:rsidRPr="0090630E" w:rsidRDefault="0090630E" w:rsidP="00CC74D1">
            <w:pPr>
              <w:spacing w:line="360" w:lineRule="auto"/>
              <w:jc w:val="both"/>
              <w:rPr>
                <w:rFonts w:ascii="Arial" w:hAnsi="Arial" w:cs="Arial"/>
                <w:sz w:val="24"/>
                <w:szCs w:val="24"/>
              </w:rPr>
            </w:pPr>
            <w:r>
              <w:rPr>
                <w:rFonts w:ascii="Arial" w:hAnsi="Arial" w:cs="Arial"/>
                <w:sz w:val="24"/>
                <w:szCs w:val="24"/>
              </w:rPr>
              <w:t>2013-2014</w:t>
            </w:r>
          </w:p>
        </w:tc>
        <w:tc>
          <w:tcPr>
            <w:tcW w:w="2988" w:type="dxa"/>
          </w:tcPr>
          <w:p w:rsidR="005F4D01" w:rsidRPr="0090630E" w:rsidRDefault="0090630E" w:rsidP="00CC74D1">
            <w:pPr>
              <w:spacing w:line="360" w:lineRule="auto"/>
              <w:jc w:val="both"/>
              <w:rPr>
                <w:rFonts w:ascii="Arial" w:hAnsi="Arial" w:cs="Arial"/>
                <w:sz w:val="24"/>
                <w:szCs w:val="24"/>
              </w:rPr>
            </w:pPr>
            <w:r w:rsidRPr="0090630E">
              <w:rPr>
                <w:rFonts w:ascii="Arial" w:hAnsi="Arial" w:cs="Arial"/>
                <w:sz w:val="24"/>
                <w:szCs w:val="24"/>
              </w:rPr>
              <w:t>44</w:t>
            </w:r>
          </w:p>
        </w:tc>
      </w:tr>
      <w:tr w:rsidR="005F4D01" w:rsidTr="0090630E">
        <w:tc>
          <w:tcPr>
            <w:tcW w:w="2987" w:type="dxa"/>
          </w:tcPr>
          <w:p w:rsidR="005F4D01" w:rsidRPr="0090630E" w:rsidRDefault="0090630E" w:rsidP="00CC74D1">
            <w:pPr>
              <w:spacing w:line="360" w:lineRule="auto"/>
              <w:jc w:val="both"/>
              <w:rPr>
                <w:rFonts w:ascii="Arial" w:hAnsi="Arial" w:cs="Arial"/>
                <w:sz w:val="24"/>
                <w:szCs w:val="24"/>
              </w:rPr>
            </w:pPr>
            <w:r w:rsidRPr="0090630E">
              <w:rPr>
                <w:rFonts w:ascii="Arial" w:hAnsi="Arial" w:cs="Arial"/>
                <w:sz w:val="24"/>
                <w:szCs w:val="24"/>
              </w:rPr>
              <w:t>XXXVII</w:t>
            </w:r>
          </w:p>
        </w:tc>
        <w:tc>
          <w:tcPr>
            <w:tcW w:w="2988" w:type="dxa"/>
          </w:tcPr>
          <w:p w:rsidR="005F4D01" w:rsidRPr="0090630E" w:rsidRDefault="0090630E" w:rsidP="00CC74D1">
            <w:pPr>
              <w:spacing w:line="360" w:lineRule="auto"/>
              <w:jc w:val="both"/>
              <w:rPr>
                <w:rFonts w:ascii="Arial" w:hAnsi="Arial" w:cs="Arial"/>
                <w:sz w:val="24"/>
                <w:szCs w:val="24"/>
              </w:rPr>
            </w:pPr>
            <w:r>
              <w:rPr>
                <w:rFonts w:ascii="Arial" w:hAnsi="Arial" w:cs="Arial"/>
                <w:sz w:val="24"/>
                <w:szCs w:val="24"/>
              </w:rPr>
              <w:t>2014-2015</w:t>
            </w:r>
          </w:p>
        </w:tc>
        <w:tc>
          <w:tcPr>
            <w:tcW w:w="2988" w:type="dxa"/>
          </w:tcPr>
          <w:p w:rsidR="005F4D01" w:rsidRPr="0090630E" w:rsidRDefault="0090630E" w:rsidP="00CC74D1">
            <w:pPr>
              <w:spacing w:line="360" w:lineRule="auto"/>
              <w:jc w:val="both"/>
              <w:rPr>
                <w:rFonts w:ascii="Arial" w:hAnsi="Arial" w:cs="Arial"/>
                <w:sz w:val="24"/>
                <w:szCs w:val="24"/>
              </w:rPr>
            </w:pPr>
            <w:r w:rsidRPr="0090630E">
              <w:rPr>
                <w:rFonts w:ascii="Arial" w:hAnsi="Arial" w:cs="Arial"/>
                <w:sz w:val="24"/>
                <w:szCs w:val="24"/>
              </w:rPr>
              <w:t>46</w:t>
            </w:r>
          </w:p>
        </w:tc>
      </w:tr>
      <w:tr w:rsidR="0090630E" w:rsidTr="0090630E">
        <w:tc>
          <w:tcPr>
            <w:tcW w:w="2987" w:type="dxa"/>
          </w:tcPr>
          <w:p w:rsidR="0090630E" w:rsidRPr="0090630E" w:rsidRDefault="0090630E" w:rsidP="00CC74D1">
            <w:pPr>
              <w:spacing w:line="360" w:lineRule="auto"/>
              <w:jc w:val="both"/>
              <w:rPr>
                <w:rFonts w:ascii="Arial" w:hAnsi="Arial" w:cs="Arial"/>
                <w:sz w:val="24"/>
                <w:szCs w:val="24"/>
              </w:rPr>
            </w:pPr>
            <w:r w:rsidRPr="0090630E">
              <w:rPr>
                <w:rFonts w:ascii="Arial" w:hAnsi="Arial" w:cs="Arial"/>
                <w:sz w:val="24"/>
                <w:szCs w:val="24"/>
              </w:rPr>
              <w:t>XXXIX</w:t>
            </w:r>
          </w:p>
        </w:tc>
        <w:tc>
          <w:tcPr>
            <w:tcW w:w="2988" w:type="dxa"/>
          </w:tcPr>
          <w:p w:rsidR="0090630E" w:rsidRPr="0090630E" w:rsidRDefault="0090630E" w:rsidP="00CC74D1">
            <w:pPr>
              <w:spacing w:line="360" w:lineRule="auto"/>
              <w:jc w:val="both"/>
              <w:rPr>
                <w:rFonts w:ascii="Arial" w:hAnsi="Arial" w:cs="Arial"/>
                <w:sz w:val="24"/>
                <w:szCs w:val="24"/>
              </w:rPr>
            </w:pPr>
            <w:r w:rsidRPr="0090630E">
              <w:rPr>
                <w:rFonts w:ascii="Arial" w:hAnsi="Arial" w:cs="Arial"/>
                <w:sz w:val="24"/>
                <w:szCs w:val="24"/>
              </w:rPr>
              <w:t>2015-2016</w:t>
            </w:r>
          </w:p>
        </w:tc>
        <w:tc>
          <w:tcPr>
            <w:tcW w:w="2988" w:type="dxa"/>
          </w:tcPr>
          <w:p w:rsidR="0090630E" w:rsidRPr="0090630E" w:rsidRDefault="0090630E" w:rsidP="00CC74D1">
            <w:pPr>
              <w:spacing w:line="360" w:lineRule="auto"/>
              <w:jc w:val="both"/>
              <w:rPr>
                <w:rFonts w:ascii="Arial" w:hAnsi="Arial" w:cs="Arial"/>
                <w:sz w:val="24"/>
                <w:szCs w:val="24"/>
              </w:rPr>
            </w:pPr>
            <w:r w:rsidRPr="0090630E">
              <w:rPr>
                <w:rFonts w:ascii="Arial" w:hAnsi="Arial" w:cs="Arial"/>
                <w:sz w:val="24"/>
                <w:szCs w:val="24"/>
              </w:rPr>
              <w:t>39</w:t>
            </w:r>
          </w:p>
        </w:tc>
      </w:tr>
    </w:tbl>
    <w:p w:rsidR="005F4D01" w:rsidRPr="007A3395" w:rsidRDefault="005F4D01" w:rsidP="00CC74D1">
      <w:pPr>
        <w:spacing w:line="360" w:lineRule="auto"/>
        <w:ind w:left="91" w:firstLine="476"/>
        <w:jc w:val="both"/>
        <w:rPr>
          <w:rFonts w:ascii="Arial" w:hAnsi="Arial" w:cs="Arial"/>
          <w:b/>
          <w:sz w:val="24"/>
          <w:szCs w:val="24"/>
          <w:u w:val="single"/>
        </w:rPr>
      </w:pPr>
    </w:p>
    <w:p w:rsidR="00C27B82" w:rsidRPr="007A3395" w:rsidRDefault="00C27B82" w:rsidP="00C27B82">
      <w:pPr>
        <w:pStyle w:val="Ttulo3"/>
        <w:shd w:val="clear" w:color="auto" w:fill="FFFFFF"/>
        <w:spacing w:before="300" w:after="150"/>
        <w:rPr>
          <w:rFonts w:ascii="Arial" w:hAnsi="Arial" w:cs="Arial"/>
          <w:b w:val="0"/>
          <w:bCs w:val="0"/>
          <w:color w:val="auto"/>
          <w:sz w:val="28"/>
          <w:szCs w:val="28"/>
          <w:u w:val="single"/>
        </w:rPr>
      </w:pPr>
      <w:r w:rsidRPr="007A3395">
        <w:rPr>
          <w:rStyle w:val="Textoennegrita"/>
          <w:rFonts w:ascii="Arial" w:hAnsi="Arial" w:cs="Arial"/>
          <w:b/>
          <w:bCs/>
          <w:color w:val="auto"/>
          <w:sz w:val="28"/>
          <w:szCs w:val="28"/>
          <w:u w:val="single"/>
        </w:rPr>
        <w:t>PROCESOS ADMINISTRATIVOS</w:t>
      </w:r>
    </w:p>
    <w:p w:rsidR="00C27B82"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I. Requisitos Generales</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A. Conducta militar y civil buena, en el grado que ostente, acreditada con la última hoja de actuación correspondiente.</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 xml:space="preserve">B. </w:t>
      </w:r>
      <w:r w:rsidR="005A2B82" w:rsidRPr="00087C92">
        <w:rPr>
          <w:rFonts w:ascii="Arial" w:hAnsi="Arial" w:cs="Arial"/>
          <w:sz w:val="24"/>
          <w:szCs w:val="24"/>
        </w:rPr>
        <w:t>Clínicamente</w:t>
      </w:r>
      <w:r w:rsidRPr="00087C92">
        <w:rPr>
          <w:rFonts w:ascii="Arial" w:hAnsi="Arial" w:cs="Arial"/>
          <w:sz w:val="24"/>
          <w:szCs w:val="24"/>
        </w:rPr>
        <w:t xml:space="preserve"> sano con índice de masa corporal inferior de 28.</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C. Psicológicamente apto.</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D. Acreditar que cuenta con nivel de estudios de Licenciatura.</w:t>
      </w:r>
    </w:p>
    <w:p w:rsidR="00FC6C4A" w:rsidRPr="00087C92" w:rsidRDefault="007A3395" w:rsidP="00933F3C">
      <w:pPr>
        <w:spacing w:line="360" w:lineRule="auto"/>
        <w:ind w:left="91" w:firstLine="476"/>
        <w:jc w:val="both"/>
        <w:rPr>
          <w:rFonts w:ascii="Arial" w:hAnsi="Arial" w:cs="Arial"/>
          <w:sz w:val="24"/>
          <w:szCs w:val="24"/>
        </w:rPr>
      </w:pPr>
      <w:r>
        <w:rPr>
          <w:rFonts w:ascii="Arial" w:hAnsi="Arial" w:cs="Arial"/>
          <w:sz w:val="24"/>
          <w:szCs w:val="24"/>
        </w:rPr>
        <w:t>E. Acreditar el Diplomado de E</w:t>
      </w:r>
      <w:r w:rsidR="00FC6C4A" w:rsidRPr="00087C92">
        <w:rPr>
          <w:rFonts w:ascii="Arial" w:hAnsi="Arial" w:cs="Arial"/>
          <w:sz w:val="24"/>
          <w:szCs w:val="24"/>
        </w:rPr>
        <w:t>stado Mayor (Maestría en Administración Naval o equivalente).</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lastRenderedPageBreak/>
        <w:t xml:space="preserve">II. Requisitos Específicos. </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A. Capitán de Navío CG/ANPA/IM núcleo, y no exceder la edad de 48 años al 16 de julio de 2016.</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B. No estar encuadrado en alguno de los siguientes motivos de exclusión:</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1. Ha</w:t>
      </w:r>
      <w:bookmarkStart w:id="3" w:name="_GoBack"/>
      <w:bookmarkEnd w:id="3"/>
      <w:r w:rsidRPr="00087C92">
        <w:rPr>
          <w:rFonts w:ascii="Arial" w:hAnsi="Arial" w:cs="Arial"/>
          <w:sz w:val="24"/>
          <w:szCs w:val="24"/>
        </w:rPr>
        <w:t>ber causado baja con anterioridad de posgrados del CESNAV, por sanciones académicas o disciplinarias.</w:t>
      </w:r>
    </w:p>
    <w:p w:rsidR="00FC6C4A" w:rsidRPr="00087C92" w:rsidRDefault="005A2B82" w:rsidP="00933F3C">
      <w:pPr>
        <w:spacing w:line="360" w:lineRule="auto"/>
        <w:ind w:left="91" w:firstLine="476"/>
        <w:jc w:val="both"/>
        <w:rPr>
          <w:rFonts w:ascii="Arial" w:hAnsi="Arial" w:cs="Arial"/>
          <w:sz w:val="24"/>
          <w:szCs w:val="24"/>
        </w:rPr>
      </w:pPr>
      <w:r w:rsidRPr="00087C92">
        <w:rPr>
          <w:rFonts w:ascii="Arial" w:hAnsi="Arial" w:cs="Arial"/>
          <w:sz w:val="24"/>
          <w:szCs w:val="24"/>
        </w:rPr>
        <w:t>2. Haber</w:t>
      </w:r>
      <w:r w:rsidR="00FC6C4A" w:rsidRPr="00087C92">
        <w:rPr>
          <w:rFonts w:ascii="Arial" w:hAnsi="Arial" w:cs="Arial"/>
          <w:sz w:val="24"/>
          <w:szCs w:val="24"/>
        </w:rPr>
        <w:t xml:space="preserve"> causado baja por solicitud del interesado de ese mismo posgrado.</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3. Haber participado en el proceso de admisión en años anteriores y haber resultado con calificación no aprobatoria (menor a 70/100), en el examen de admisión de la Maestría.</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4. Haber efectuado estudios equiparables en otras instituciones nacionales o extranjeras.</w:t>
      </w:r>
    </w:p>
    <w:p w:rsidR="00FC6C4A" w:rsidRPr="00087C92" w:rsidRDefault="00FC6C4A" w:rsidP="00933F3C">
      <w:pPr>
        <w:spacing w:line="360" w:lineRule="auto"/>
        <w:ind w:left="91" w:firstLine="476"/>
        <w:jc w:val="both"/>
        <w:rPr>
          <w:rFonts w:ascii="Arial" w:hAnsi="Arial" w:cs="Arial"/>
          <w:sz w:val="24"/>
          <w:szCs w:val="24"/>
        </w:rPr>
      </w:pPr>
      <w:r w:rsidRPr="00087C92">
        <w:rPr>
          <w:rFonts w:ascii="Arial" w:hAnsi="Arial" w:cs="Arial"/>
          <w:sz w:val="24"/>
          <w:szCs w:val="24"/>
        </w:rPr>
        <w:t>C. Haberse desempeñado en unidades operativas o establecimientos por un periodo mínimo de un año inmediatamente anterior al 16 de julio de 2016.l</w:t>
      </w:r>
    </w:p>
    <w:p w:rsidR="00CF0946" w:rsidRPr="00087C92" w:rsidRDefault="00CF0946" w:rsidP="00933F3C">
      <w:pPr>
        <w:spacing w:line="360" w:lineRule="auto"/>
        <w:ind w:left="91" w:firstLine="476"/>
        <w:jc w:val="both"/>
        <w:rPr>
          <w:rFonts w:ascii="Arial" w:hAnsi="Arial" w:cs="Arial"/>
          <w:sz w:val="24"/>
          <w:szCs w:val="24"/>
        </w:rPr>
      </w:pPr>
      <w:r w:rsidRPr="00087C92">
        <w:rPr>
          <w:rFonts w:ascii="Arial" w:hAnsi="Arial" w:cs="Arial"/>
          <w:sz w:val="24"/>
          <w:szCs w:val="24"/>
        </w:rPr>
        <w:t>III. Consideraciones Generales</w:t>
      </w:r>
    </w:p>
    <w:p w:rsidR="00CF0946" w:rsidRPr="00087C92" w:rsidRDefault="00CF0946" w:rsidP="00933F3C">
      <w:pPr>
        <w:spacing w:line="360" w:lineRule="auto"/>
        <w:ind w:left="91" w:firstLine="476"/>
        <w:jc w:val="both"/>
        <w:rPr>
          <w:rFonts w:ascii="Arial" w:hAnsi="Arial" w:cs="Arial"/>
          <w:sz w:val="24"/>
          <w:szCs w:val="24"/>
        </w:rPr>
      </w:pPr>
      <w:r w:rsidRPr="00087C92">
        <w:rPr>
          <w:rFonts w:ascii="Arial" w:hAnsi="Arial" w:cs="Arial"/>
          <w:sz w:val="24"/>
          <w:szCs w:val="24"/>
        </w:rPr>
        <w:t xml:space="preserve">A. El personal interesado deberá elevar solicitud del Centro de Estudios Superiores Navales, </w:t>
      </w:r>
      <w:r w:rsidR="005A2B82" w:rsidRPr="00087C92">
        <w:rPr>
          <w:rFonts w:ascii="Arial" w:hAnsi="Arial" w:cs="Arial"/>
          <w:sz w:val="24"/>
          <w:szCs w:val="24"/>
        </w:rPr>
        <w:t xml:space="preserve">anexando la documentación comprobatoria indicada en los requisitos generales. </w:t>
      </w:r>
    </w:p>
    <w:p w:rsidR="005A2B82" w:rsidRPr="00087C92" w:rsidRDefault="005A2B82" w:rsidP="00933F3C">
      <w:pPr>
        <w:spacing w:line="360" w:lineRule="auto"/>
        <w:ind w:left="91" w:firstLine="476"/>
        <w:jc w:val="both"/>
        <w:rPr>
          <w:rFonts w:ascii="Arial" w:hAnsi="Arial" w:cs="Arial"/>
          <w:sz w:val="24"/>
          <w:szCs w:val="24"/>
        </w:rPr>
      </w:pPr>
      <w:r w:rsidRPr="00087C92">
        <w:rPr>
          <w:rFonts w:ascii="Arial" w:hAnsi="Arial" w:cs="Arial"/>
          <w:sz w:val="24"/>
          <w:szCs w:val="24"/>
        </w:rPr>
        <w:t>B. Aprobar el examen de admisión que se efectuará mediante el sistema SIEC, el 01 de marzo de 2016. El personal que obtuvo calificación aprobatoria  (igual o mayor a 70/100), en procesos anteriores podrá participar con la misma calificación, previa solicitud del interesado antes del cierre de la convocatoria.</w:t>
      </w:r>
    </w:p>
    <w:p w:rsidR="005A2B82" w:rsidRDefault="005A2B82" w:rsidP="00933F3C">
      <w:pPr>
        <w:spacing w:line="360" w:lineRule="auto"/>
        <w:ind w:left="91" w:firstLine="476"/>
        <w:jc w:val="both"/>
        <w:rPr>
          <w:rFonts w:ascii="Arial" w:hAnsi="Arial" w:cs="Arial"/>
          <w:sz w:val="24"/>
          <w:szCs w:val="24"/>
        </w:rPr>
      </w:pPr>
      <w:r w:rsidRPr="00087C92">
        <w:rPr>
          <w:rFonts w:ascii="Arial" w:hAnsi="Arial" w:cs="Arial"/>
          <w:sz w:val="24"/>
          <w:szCs w:val="24"/>
        </w:rPr>
        <w:t>C. Considerar que la designación se efectuará en base</w:t>
      </w:r>
      <w:r w:rsidR="00D24748" w:rsidRPr="00087C92">
        <w:rPr>
          <w:rFonts w:ascii="Arial" w:hAnsi="Arial" w:cs="Arial"/>
          <w:sz w:val="24"/>
          <w:szCs w:val="24"/>
        </w:rPr>
        <w:t xml:space="preserve"> a las calificaciones más altas obtenida en el examen de admisión, hasta cubrir el cupo máximo de la maestría.</w:t>
      </w:r>
    </w:p>
    <w:p w:rsidR="000E30AB" w:rsidRDefault="000E30AB" w:rsidP="00933F3C">
      <w:pPr>
        <w:spacing w:line="360" w:lineRule="auto"/>
        <w:ind w:left="91" w:firstLine="476"/>
        <w:jc w:val="both"/>
        <w:rPr>
          <w:rFonts w:ascii="Arial" w:hAnsi="Arial" w:cs="Arial"/>
          <w:b/>
          <w:sz w:val="24"/>
          <w:szCs w:val="24"/>
          <w:u w:val="single"/>
        </w:rPr>
      </w:pPr>
      <w:r w:rsidRPr="000E30AB">
        <w:rPr>
          <w:rFonts w:ascii="Arial" w:hAnsi="Arial" w:cs="Arial"/>
          <w:b/>
          <w:sz w:val="24"/>
          <w:szCs w:val="24"/>
          <w:u w:val="single"/>
        </w:rPr>
        <w:lastRenderedPageBreak/>
        <w:t>NÚCLEO ACADÉMICO</w:t>
      </w:r>
    </w:p>
    <w:p w:rsidR="00530C96" w:rsidRPr="00E06719" w:rsidRDefault="00530C96" w:rsidP="00530C96">
      <w:pPr>
        <w:pStyle w:val="Sinespaciado"/>
        <w:jc w:val="both"/>
        <w:rPr>
          <w:rFonts w:ascii="Arial" w:hAnsi="Arial" w:cs="Arial"/>
        </w:rPr>
      </w:pPr>
    </w:p>
    <w:p w:rsidR="00530C96" w:rsidRPr="00777572" w:rsidRDefault="00530C96" w:rsidP="00530C96">
      <w:pPr>
        <w:rPr>
          <w:rFonts w:ascii="Arial" w:hAnsi="Arial" w:cs="Arial"/>
          <w:b/>
        </w:rPr>
      </w:pPr>
      <w:r w:rsidRPr="00777572">
        <w:rPr>
          <w:rFonts w:ascii="Arial" w:hAnsi="Arial" w:cs="Arial"/>
          <w:b/>
        </w:rPr>
        <w:t xml:space="preserve">Dra. Ana María Salazar </w:t>
      </w:r>
      <w:proofErr w:type="spellStart"/>
      <w:r w:rsidRPr="00777572">
        <w:rPr>
          <w:rFonts w:ascii="Arial" w:hAnsi="Arial" w:cs="Arial"/>
          <w:b/>
        </w:rPr>
        <w:t>Slack</w:t>
      </w:r>
      <w:proofErr w:type="spellEnd"/>
      <w:r w:rsidRPr="00777572">
        <w:rPr>
          <w:rFonts w:ascii="Arial" w:hAnsi="Arial" w:cs="Arial"/>
          <w:b/>
        </w:rPr>
        <w:t xml:space="preserve"> </w:t>
      </w:r>
    </w:p>
    <w:p w:rsidR="00530C96" w:rsidRPr="00777572" w:rsidRDefault="00530C96" w:rsidP="00530C96">
      <w:pPr>
        <w:pStyle w:val="NormalWeb"/>
        <w:rPr>
          <w:rFonts w:ascii="Arial" w:hAnsi="Arial" w:cs="Arial"/>
          <w:sz w:val="22"/>
          <w:szCs w:val="22"/>
        </w:rPr>
      </w:pPr>
      <w:r w:rsidRPr="00777572">
        <w:rPr>
          <w:rFonts w:ascii="Arial" w:hAnsi="Arial" w:cs="Arial"/>
          <w:sz w:val="22"/>
          <w:szCs w:val="22"/>
        </w:rPr>
        <w:t xml:space="preserve">Reconocida especialista en temas de seguridad nacional, abogada graduada de </w:t>
      </w:r>
      <w:smartTag w:uri="urn:schemas-microsoft-com:office:smarttags" w:element="PersonName">
        <w:smartTagPr>
          <w:attr w:name="ProductID" w:val="la Facultad"/>
        </w:smartTagPr>
        <w:r w:rsidRPr="00777572">
          <w:rPr>
            <w:rFonts w:ascii="Arial" w:hAnsi="Arial" w:cs="Arial"/>
            <w:sz w:val="22"/>
            <w:szCs w:val="22"/>
          </w:rPr>
          <w:t>la Facultad</w:t>
        </w:r>
      </w:smartTag>
      <w:r w:rsidRPr="00777572">
        <w:rPr>
          <w:rFonts w:ascii="Arial" w:hAnsi="Arial" w:cs="Arial"/>
          <w:sz w:val="22"/>
          <w:szCs w:val="22"/>
        </w:rPr>
        <w:t xml:space="preserve"> de Derecho de Harvard y </w:t>
      </w:r>
      <w:smartTag w:uri="urn:schemas-microsoft-com:office:smarttags" w:element="PersonName">
        <w:smartTagPr>
          <w:attr w:name="ProductID" w:val="la Universidad"/>
        </w:smartTagPr>
        <w:r w:rsidRPr="00777572">
          <w:rPr>
            <w:rFonts w:ascii="Arial" w:hAnsi="Arial" w:cs="Arial"/>
            <w:sz w:val="22"/>
            <w:szCs w:val="22"/>
          </w:rPr>
          <w:t>la Universidad</w:t>
        </w:r>
      </w:smartTag>
      <w:r w:rsidRPr="00777572">
        <w:rPr>
          <w:rFonts w:ascii="Arial" w:hAnsi="Arial" w:cs="Arial"/>
          <w:sz w:val="22"/>
          <w:szCs w:val="22"/>
        </w:rPr>
        <w:t xml:space="preserve"> de California en Berkeley.</w:t>
      </w:r>
    </w:p>
    <w:p w:rsidR="00530C96" w:rsidRDefault="00530C96" w:rsidP="00530C96">
      <w:pPr>
        <w:pStyle w:val="NormalWeb"/>
        <w:rPr>
          <w:rFonts w:ascii="Arial" w:hAnsi="Arial" w:cs="Arial"/>
          <w:sz w:val="22"/>
          <w:szCs w:val="22"/>
        </w:rPr>
      </w:pPr>
      <w:r w:rsidRPr="00777572">
        <w:rPr>
          <w:rFonts w:ascii="Arial" w:hAnsi="Arial" w:cs="Arial"/>
          <w:sz w:val="22"/>
          <w:szCs w:val="22"/>
        </w:rPr>
        <w:t xml:space="preserve">Ha sido colaboradora y analista en diferentes medios de comunicación electrónicos y escritos. Actualmente conduce varios programas de televisión, incluyendo “El Primer Café”, “Contrastes 40 “en Canal 40 de TV Azteca y dos programas de radio en inglés “Imagen News” y “Living in </w:t>
      </w:r>
      <w:proofErr w:type="spellStart"/>
      <w:r w:rsidRPr="00777572">
        <w:rPr>
          <w:rFonts w:ascii="Arial" w:hAnsi="Arial" w:cs="Arial"/>
          <w:sz w:val="22"/>
          <w:szCs w:val="22"/>
        </w:rPr>
        <w:t>Mexico</w:t>
      </w:r>
      <w:proofErr w:type="spellEnd"/>
      <w:r w:rsidRPr="00777572">
        <w:rPr>
          <w:rFonts w:ascii="Arial" w:hAnsi="Arial" w:cs="Arial"/>
          <w:sz w:val="22"/>
          <w:szCs w:val="22"/>
        </w:rPr>
        <w:t xml:space="preserve">” para Grupo Imagen. Su labor periodística se ha orientado al análisis de temas sobre seguridad, justicia y política. Semanalmente publica una columna en los periódicos El Universal, El Imparcial de Hermosillo, </w:t>
      </w:r>
      <w:smartTag w:uri="urn:schemas-microsoft-com:office:smarttags" w:element="PersonName">
        <w:smartTagPr>
          <w:attr w:name="ProductID" w:val="La Cr￳nica"/>
        </w:smartTagPr>
        <w:r w:rsidRPr="00777572">
          <w:rPr>
            <w:rFonts w:ascii="Arial" w:hAnsi="Arial" w:cs="Arial"/>
            <w:sz w:val="22"/>
            <w:szCs w:val="22"/>
          </w:rPr>
          <w:t>La Crónica</w:t>
        </w:r>
      </w:smartTag>
      <w:r w:rsidRPr="00777572">
        <w:rPr>
          <w:rFonts w:ascii="Arial" w:hAnsi="Arial" w:cs="Arial"/>
          <w:sz w:val="22"/>
          <w:szCs w:val="22"/>
        </w:rPr>
        <w:t xml:space="preserve"> de Mexicali, </w:t>
      </w:r>
      <w:smartTag w:uri="urn:schemas-microsoft-com:office:smarttags" w:element="PersonName">
        <w:smartTagPr>
          <w:attr w:name="ProductID" w:val="La Frontera"/>
        </w:smartTagPr>
        <w:r w:rsidRPr="00777572">
          <w:rPr>
            <w:rFonts w:ascii="Arial" w:hAnsi="Arial" w:cs="Arial"/>
            <w:sz w:val="22"/>
            <w:szCs w:val="22"/>
          </w:rPr>
          <w:t>La Frontera</w:t>
        </w:r>
      </w:smartTag>
      <w:r w:rsidRPr="00777572">
        <w:rPr>
          <w:rFonts w:ascii="Arial" w:hAnsi="Arial" w:cs="Arial"/>
          <w:sz w:val="22"/>
          <w:szCs w:val="22"/>
        </w:rPr>
        <w:t xml:space="preserve"> de Tijuana, El Informador de Guadalajara, y </w:t>
      </w:r>
      <w:smartTag w:uri="urn:schemas-microsoft-com:office:smarttags" w:element="PersonName">
        <w:smartTagPr>
          <w:attr w:name="ProductID" w:val="la Opini￳n"/>
        </w:smartTagPr>
        <w:r w:rsidRPr="00777572">
          <w:rPr>
            <w:rFonts w:ascii="Arial" w:hAnsi="Arial" w:cs="Arial"/>
            <w:sz w:val="22"/>
            <w:szCs w:val="22"/>
          </w:rPr>
          <w:t>la Opinión</w:t>
        </w:r>
      </w:smartTag>
      <w:r>
        <w:rPr>
          <w:rFonts w:ascii="Arial" w:hAnsi="Arial" w:cs="Arial"/>
          <w:sz w:val="22"/>
          <w:szCs w:val="22"/>
        </w:rPr>
        <w:t xml:space="preserve"> en California, EUA. </w:t>
      </w:r>
    </w:p>
    <w:p w:rsidR="00530C96" w:rsidRDefault="00530C96" w:rsidP="00530C96">
      <w:pPr>
        <w:pStyle w:val="NormalWeb"/>
        <w:rPr>
          <w:rFonts w:ascii="Arial" w:hAnsi="Arial" w:cs="Arial"/>
          <w:sz w:val="22"/>
          <w:szCs w:val="22"/>
        </w:rPr>
      </w:pPr>
    </w:p>
    <w:p w:rsidR="00530C96" w:rsidRDefault="00530C96" w:rsidP="00530C96">
      <w:pPr>
        <w:pStyle w:val="Sinespaciado"/>
        <w:rPr>
          <w:rFonts w:ascii="Arial" w:hAnsi="Arial" w:cs="Arial"/>
          <w:b/>
        </w:rPr>
      </w:pPr>
    </w:p>
    <w:p w:rsidR="00530C96" w:rsidRDefault="00530C96" w:rsidP="00530C96">
      <w:pPr>
        <w:pStyle w:val="Sinespaciado"/>
        <w:rPr>
          <w:rFonts w:ascii="Arial" w:hAnsi="Arial" w:cs="Arial"/>
          <w:b/>
        </w:rPr>
      </w:pPr>
    </w:p>
    <w:p w:rsidR="00530C96" w:rsidRDefault="00530C96" w:rsidP="00530C96">
      <w:pPr>
        <w:pStyle w:val="Sinespaciado"/>
        <w:rPr>
          <w:rFonts w:ascii="Arial" w:hAnsi="Arial" w:cs="Arial"/>
          <w:b/>
        </w:rPr>
      </w:pPr>
      <w:r>
        <w:rPr>
          <w:rFonts w:ascii="Arial" w:hAnsi="Arial" w:cs="Arial"/>
          <w:b/>
        </w:rPr>
        <w:t>Mtro. Félix Aragón Fuentes</w:t>
      </w:r>
    </w:p>
    <w:p w:rsidR="00530C96" w:rsidRPr="00E06719" w:rsidRDefault="00530C96" w:rsidP="00530C96">
      <w:pPr>
        <w:pStyle w:val="Sinespaciado"/>
        <w:rPr>
          <w:rFonts w:ascii="Arial" w:hAnsi="Arial" w:cs="Arial"/>
          <w:b/>
        </w:rPr>
      </w:pPr>
    </w:p>
    <w:p w:rsidR="00530C96" w:rsidRPr="00777572" w:rsidRDefault="00530C96" w:rsidP="00530C96">
      <w:pPr>
        <w:rPr>
          <w:rFonts w:ascii="Arial" w:hAnsi="Arial" w:cs="Arial"/>
        </w:rPr>
      </w:pPr>
      <w:r w:rsidRPr="00777572">
        <w:rPr>
          <w:rFonts w:ascii="Arial" w:hAnsi="Arial" w:cs="Arial"/>
        </w:rPr>
        <w:t>Licenciado en Relaciones Internacionales por la Universidad de las Américas, Puebla (1980), grado de Maestría en Estudios sobre Estados Unidos por la Universidad de las Américas, Puebla  (2001)</w:t>
      </w:r>
    </w:p>
    <w:p w:rsidR="00530C96" w:rsidRPr="00777572" w:rsidRDefault="00530C96" w:rsidP="00530C96">
      <w:pPr>
        <w:pStyle w:val="Sinespaciado"/>
        <w:jc w:val="both"/>
        <w:rPr>
          <w:rFonts w:ascii="Arial" w:hAnsi="Arial" w:cs="Arial"/>
        </w:rPr>
      </w:pPr>
      <w:r w:rsidRPr="00777572">
        <w:rPr>
          <w:rFonts w:ascii="Arial" w:hAnsi="Arial" w:cs="Arial"/>
        </w:rPr>
        <w:t>Coautor del libro: “Repensando la Seguridad Nacional del México”, Secretaria de Marina Armada de México - UNAM. (2013).</w:t>
      </w:r>
    </w:p>
    <w:p w:rsidR="00530C96" w:rsidRPr="00777572" w:rsidRDefault="00530C96" w:rsidP="00530C96">
      <w:pPr>
        <w:pStyle w:val="Sinespaciado"/>
        <w:jc w:val="both"/>
        <w:rPr>
          <w:rFonts w:ascii="Arial" w:hAnsi="Arial" w:cs="Arial"/>
        </w:rPr>
      </w:pPr>
    </w:p>
    <w:p w:rsidR="00530C96" w:rsidRPr="00777572" w:rsidRDefault="00530C96" w:rsidP="00530C96">
      <w:pPr>
        <w:pStyle w:val="Sinespaciado"/>
        <w:jc w:val="both"/>
        <w:rPr>
          <w:rFonts w:ascii="Arial" w:hAnsi="Arial" w:cs="Arial"/>
        </w:rPr>
      </w:pPr>
      <w:r w:rsidRPr="00777572">
        <w:rPr>
          <w:rFonts w:ascii="Arial" w:hAnsi="Arial" w:cs="Arial"/>
        </w:rPr>
        <w:t>Libro: “Norteamérica por competencias”. Editorial Trillas. (2012).</w:t>
      </w:r>
    </w:p>
    <w:p w:rsidR="00530C96" w:rsidRDefault="00530C96" w:rsidP="00530C96">
      <w:pPr>
        <w:pStyle w:val="Sinespaciado"/>
        <w:jc w:val="both"/>
        <w:rPr>
          <w:rFonts w:ascii="Arial" w:hAnsi="Arial" w:cs="Arial"/>
        </w:rPr>
      </w:pPr>
      <w:r w:rsidRPr="00777572">
        <w:rPr>
          <w:rFonts w:ascii="Arial" w:hAnsi="Arial" w:cs="Arial"/>
        </w:rPr>
        <w:t>Artículo: “Regionalismo y Seguridad. El caso de México y Estados Unidos: entre la cooperación y el conflicto” para la Revista del CESNAV. (Abril-Junio de 2012).</w:t>
      </w:r>
    </w:p>
    <w:p w:rsidR="00530C96" w:rsidRPr="00530C96" w:rsidRDefault="00530C96" w:rsidP="00530C96">
      <w:pPr>
        <w:pStyle w:val="Sinespaciado"/>
        <w:jc w:val="both"/>
        <w:rPr>
          <w:rFonts w:ascii="Arial" w:hAnsi="Arial" w:cs="Arial"/>
        </w:rPr>
      </w:pPr>
    </w:p>
    <w:p w:rsidR="00530C96" w:rsidRPr="00777572" w:rsidRDefault="00530C96" w:rsidP="00530C96">
      <w:pPr>
        <w:rPr>
          <w:rFonts w:ascii="Arial" w:hAnsi="Arial" w:cs="Arial"/>
          <w:b/>
          <w:lang w:val="es-ES"/>
        </w:rPr>
      </w:pPr>
      <w:r w:rsidRPr="00777572">
        <w:rPr>
          <w:rFonts w:ascii="Arial" w:hAnsi="Arial" w:cs="Arial"/>
          <w:b/>
          <w:lang w:val="es-ES"/>
        </w:rPr>
        <w:t xml:space="preserve">Mtro. Jesús Gallegos Olvera </w:t>
      </w:r>
    </w:p>
    <w:p w:rsidR="00530C96" w:rsidRDefault="00530C96" w:rsidP="00530C96">
      <w:pPr>
        <w:pStyle w:val="Logro"/>
        <w:ind w:right="-357"/>
        <w:rPr>
          <w:rFonts w:ascii="Arial" w:hAnsi="Arial" w:cs="Arial"/>
        </w:rPr>
      </w:pPr>
      <w:r w:rsidRPr="00777572">
        <w:rPr>
          <w:rFonts w:ascii="Arial" w:hAnsi="Arial" w:cs="Arial"/>
          <w:sz w:val="22"/>
          <w:szCs w:val="22"/>
          <w:lang w:val="es-ES"/>
        </w:rPr>
        <w:t>Maestro en Estudios en Relaciones Internacionales</w:t>
      </w:r>
      <w:r>
        <w:rPr>
          <w:rFonts w:ascii="Arial" w:hAnsi="Arial" w:cs="Arial"/>
          <w:sz w:val="22"/>
          <w:szCs w:val="22"/>
          <w:lang w:val="es-ES"/>
        </w:rPr>
        <w:t xml:space="preserve">, </w:t>
      </w:r>
      <w:r w:rsidRPr="00777572">
        <w:rPr>
          <w:rFonts w:ascii="Arial" w:hAnsi="Arial" w:cs="Arial"/>
          <w:sz w:val="22"/>
          <w:szCs w:val="22"/>
        </w:rPr>
        <w:t>Especiali</w:t>
      </w:r>
      <w:r>
        <w:rPr>
          <w:rFonts w:ascii="Arial" w:hAnsi="Arial" w:cs="Arial"/>
          <w:sz w:val="22"/>
          <w:szCs w:val="22"/>
        </w:rPr>
        <w:t xml:space="preserve">sta en el estudio del sistema y </w:t>
      </w:r>
      <w:r w:rsidRPr="00777572">
        <w:rPr>
          <w:rFonts w:ascii="Arial" w:hAnsi="Arial" w:cs="Arial"/>
          <w:sz w:val="22"/>
          <w:szCs w:val="22"/>
        </w:rPr>
        <w:t>del pensamiento político estadounidense, de la política internacional estadounidense, las relaciones México-Estados Unidos y de los estudios regionales de América del Norte.</w:t>
      </w:r>
      <w:r w:rsidRPr="00D77D46">
        <w:rPr>
          <w:rFonts w:ascii="Arial" w:hAnsi="Arial" w:cs="Arial"/>
        </w:rPr>
        <w:t xml:space="preserve"> </w:t>
      </w:r>
    </w:p>
    <w:p w:rsidR="00530C96" w:rsidRPr="00777572" w:rsidRDefault="00530C96" w:rsidP="00530C96">
      <w:pPr>
        <w:pStyle w:val="Logro"/>
        <w:ind w:right="-357"/>
        <w:rPr>
          <w:rFonts w:ascii="Arial" w:hAnsi="Arial" w:cs="Arial"/>
          <w:sz w:val="22"/>
          <w:szCs w:val="22"/>
          <w:lang w:val="es-ES"/>
        </w:rPr>
      </w:pPr>
    </w:p>
    <w:p w:rsidR="00530C96" w:rsidRPr="00777572" w:rsidRDefault="00530C96" w:rsidP="00530C96">
      <w:pPr>
        <w:spacing w:line="240" w:lineRule="auto"/>
        <w:jc w:val="both"/>
        <w:rPr>
          <w:rFonts w:ascii="Arial" w:hAnsi="Arial" w:cs="Arial"/>
        </w:rPr>
      </w:pPr>
      <w:r w:rsidRPr="00777572">
        <w:rPr>
          <w:rFonts w:ascii="Arial" w:hAnsi="Arial" w:cs="Arial"/>
        </w:rPr>
        <w:t>Entre sus publica</w:t>
      </w:r>
      <w:r>
        <w:rPr>
          <w:rFonts w:ascii="Arial" w:hAnsi="Arial" w:cs="Arial"/>
        </w:rPr>
        <w:t>ciones recientes se encuentran:</w:t>
      </w:r>
    </w:p>
    <w:p w:rsidR="00530C96" w:rsidRPr="00E06719" w:rsidRDefault="00530C96" w:rsidP="00530C96">
      <w:pPr>
        <w:pStyle w:val="Textoindependiente2"/>
        <w:spacing w:after="0" w:line="240" w:lineRule="auto"/>
        <w:ind w:right="-1"/>
        <w:jc w:val="both"/>
        <w:rPr>
          <w:rFonts w:ascii="Arial" w:hAnsi="Arial" w:cs="Arial"/>
          <w:sz w:val="22"/>
          <w:szCs w:val="22"/>
        </w:rPr>
      </w:pPr>
      <w:r w:rsidRPr="00E06719">
        <w:rPr>
          <w:rFonts w:ascii="Arial" w:hAnsi="Arial" w:cs="Arial"/>
          <w:sz w:val="22"/>
          <w:szCs w:val="22"/>
        </w:rPr>
        <w:t>El pragmatismo jurídico de los Estados Unidos de América, Editorial Académica Española, EUA, 2011.</w:t>
      </w:r>
    </w:p>
    <w:p w:rsidR="00530C96" w:rsidRDefault="00530C96" w:rsidP="00530C96">
      <w:pPr>
        <w:pStyle w:val="Textoindependiente2"/>
        <w:spacing w:after="0" w:line="240" w:lineRule="auto"/>
        <w:ind w:right="-1"/>
        <w:jc w:val="both"/>
        <w:rPr>
          <w:rFonts w:ascii="Arial" w:hAnsi="Arial" w:cs="Arial"/>
          <w:sz w:val="22"/>
          <w:szCs w:val="22"/>
        </w:rPr>
      </w:pPr>
    </w:p>
    <w:p w:rsidR="00530C96" w:rsidRPr="00777572" w:rsidRDefault="00530C96" w:rsidP="00530C96">
      <w:pPr>
        <w:pStyle w:val="Textoindependiente2"/>
        <w:spacing w:after="0" w:line="240" w:lineRule="auto"/>
        <w:ind w:right="-1"/>
        <w:jc w:val="both"/>
        <w:rPr>
          <w:rFonts w:ascii="Arial" w:hAnsi="Arial" w:cs="Arial"/>
          <w:b/>
          <w:sz w:val="22"/>
          <w:szCs w:val="22"/>
        </w:rPr>
      </w:pPr>
      <w:r w:rsidRPr="00777572">
        <w:rPr>
          <w:rFonts w:ascii="Arial" w:hAnsi="Arial" w:cs="Arial"/>
          <w:b/>
          <w:sz w:val="22"/>
          <w:szCs w:val="22"/>
        </w:rPr>
        <w:t xml:space="preserve">Dr. Javier Ulises Oliva Posada </w:t>
      </w:r>
    </w:p>
    <w:p w:rsidR="00530C96" w:rsidRPr="00777572" w:rsidRDefault="00530C96" w:rsidP="00530C96">
      <w:pPr>
        <w:pStyle w:val="Textoindependiente2"/>
        <w:spacing w:after="0" w:line="240" w:lineRule="auto"/>
        <w:ind w:right="-1"/>
        <w:jc w:val="both"/>
        <w:rPr>
          <w:rFonts w:ascii="Arial" w:hAnsi="Arial" w:cs="Arial"/>
          <w:sz w:val="22"/>
          <w:szCs w:val="22"/>
        </w:rPr>
      </w:pPr>
    </w:p>
    <w:p w:rsidR="00530C96" w:rsidRPr="00E26901" w:rsidRDefault="00530C96" w:rsidP="00530C96">
      <w:pPr>
        <w:jc w:val="both"/>
        <w:rPr>
          <w:rFonts w:ascii="Arial" w:hAnsi="Arial" w:cs="Arial"/>
        </w:rPr>
      </w:pPr>
      <w:r w:rsidRPr="00E26901">
        <w:rPr>
          <w:rFonts w:ascii="Arial" w:hAnsi="Arial" w:cs="Arial"/>
        </w:rPr>
        <w:t xml:space="preserve">Politólogo, Maestro en Estudios Latinoamericanos, Doctor en Ciencias Políticas y Sociales, además de contar con estudios de Doctorado en Sociología del Derecho por la </w:t>
      </w:r>
      <w:proofErr w:type="spellStart"/>
      <w:r w:rsidRPr="00E26901">
        <w:rPr>
          <w:rFonts w:ascii="Arial" w:hAnsi="Arial" w:cs="Arial"/>
        </w:rPr>
        <w:lastRenderedPageBreak/>
        <w:t>Universitá</w:t>
      </w:r>
      <w:proofErr w:type="spellEnd"/>
      <w:r w:rsidRPr="00E26901">
        <w:rPr>
          <w:rFonts w:ascii="Arial" w:hAnsi="Arial" w:cs="Arial"/>
        </w:rPr>
        <w:t xml:space="preserve"> </w:t>
      </w:r>
      <w:proofErr w:type="spellStart"/>
      <w:r w:rsidRPr="00E26901">
        <w:rPr>
          <w:rFonts w:ascii="Arial" w:hAnsi="Arial" w:cs="Arial"/>
        </w:rPr>
        <w:t>degli</w:t>
      </w:r>
      <w:proofErr w:type="spellEnd"/>
      <w:r w:rsidRPr="00E26901">
        <w:rPr>
          <w:rFonts w:ascii="Arial" w:hAnsi="Arial" w:cs="Arial"/>
        </w:rPr>
        <w:t xml:space="preserve"> </w:t>
      </w:r>
      <w:proofErr w:type="spellStart"/>
      <w:r w:rsidRPr="00E26901">
        <w:rPr>
          <w:rFonts w:ascii="Arial" w:hAnsi="Arial" w:cs="Arial"/>
        </w:rPr>
        <w:t>Studi</w:t>
      </w:r>
      <w:proofErr w:type="spellEnd"/>
      <w:r w:rsidRPr="00E26901">
        <w:rPr>
          <w:rFonts w:ascii="Arial" w:hAnsi="Arial" w:cs="Arial"/>
        </w:rPr>
        <w:t xml:space="preserve"> di Lecce</w:t>
      </w:r>
      <w:r w:rsidRPr="00E26901">
        <w:rPr>
          <w:rFonts w:ascii="Arial" w:hAnsi="Arial" w:cs="Arial"/>
        </w:rPr>
        <w:t xml:space="preserve"> en Italia, experto en </w:t>
      </w:r>
      <w:r w:rsidRPr="00E26901">
        <w:rPr>
          <w:rFonts w:ascii="Arial" w:hAnsi="Arial" w:cs="Arial"/>
          <w:iCs/>
          <w:shd w:val="clear" w:color="auto" w:fill="FFFFFF"/>
        </w:rPr>
        <w:t>temas de Seguridad Nacional y Hemisférica.</w:t>
      </w:r>
    </w:p>
    <w:p w:rsidR="00530C96" w:rsidRPr="00E06719" w:rsidRDefault="00530C96" w:rsidP="00530C96">
      <w:pPr>
        <w:rPr>
          <w:rFonts w:ascii="Arial" w:hAnsi="Arial" w:cs="Arial"/>
          <w:b/>
        </w:rPr>
      </w:pPr>
      <w:r w:rsidRPr="00E06719">
        <w:rPr>
          <w:rFonts w:ascii="Arial" w:hAnsi="Arial" w:cs="Arial"/>
          <w:b/>
        </w:rPr>
        <w:t xml:space="preserve">Dr. Ricardo </w:t>
      </w:r>
      <w:proofErr w:type="spellStart"/>
      <w:r w:rsidRPr="00E06719">
        <w:rPr>
          <w:rFonts w:ascii="Arial" w:hAnsi="Arial" w:cs="Arial"/>
          <w:b/>
        </w:rPr>
        <w:t>Macouzet</w:t>
      </w:r>
      <w:proofErr w:type="spellEnd"/>
      <w:r w:rsidRPr="00E06719">
        <w:rPr>
          <w:rFonts w:ascii="Arial" w:hAnsi="Arial" w:cs="Arial"/>
          <w:b/>
        </w:rPr>
        <w:t xml:space="preserve"> Noriega </w:t>
      </w:r>
    </w:p>
    <w:p w:rsidR="00530C96" w:rsidRDefault="00530C96" w:rsidP="00530C96">
      <w:pPr>
        <w:rPr>
          <w:rFonts w:ascii="Arial" w:hAnsi="Arial" w:cs="Arial"/>
        </w:rPr>
      </w:pPr>
      <w:r w:rsidRPr="00E06719">
        <w:rPr>
          <w:rFonts w:ascii="Arial" w:hAnsi="Arial" w:cs="Arial"/>
        </w:rPr>
        <w:t>Licenciado en Ciencia Política y Sociología por la Universidad Complutense de Madrid. Es también egresado del Colegio de México, institución de la que obtuvo el Título de Licenciado en Relaciones Internacionales. Posteriormente realizó estudios de Posgrado en la Universidad Iberoamericana, institución en la que concluyó los estudios del Doctorado en Historia. De igual manera, es candidato a Doctor en Ciencia Política por la Universidad Complutense de Madrid.</w:t>
      </w:r>
    </w:p>
    <w:p w:rsidR="00530C96" w:rsidRPr="00E06719" w:rsidRDefault="00530C96" w:rsidP="00530C96">
      <w:pPr>
        <w:rPr>
          <w:rFonts w:ascii="Arial" w:hAnsi="Arial" w:cs="Arial"/>
        </w:rPr>
      </w:pPr>
      <w:r w:rsidRPr="00E06719">
        <w:rPr>
          <w:rFonts w:ascii="Arial" w:hAnsi="Arial" w:cs="Arial"/>
        </w:rPr>
        <w:t xml:space="preserve">Ha publicado varios artículos en revistas nacionales y extranjeras, destacando "Foro Internacional" y "Carta de Política Exterior de México". </w:t>
      </w:r>
    </w:p>
    <w:p w:rsidR="00530C96" w:rsidRDefault="00530C96" w:rsidP="00530C96">
      <w:pPr>
        <w:spacing w:line="360" w:lineRule="auto"/>
        <w:ind w:left="91" w:firstLine="476"/>
        <w:jc w:val="both"/>
        <w:rPr>
          <w:rFonts w:ascii="Arial" w:hAnsi="Arial" w:cs="Arial"/>
          <w:b/>
          <w:sz w:val="24"/>
          <w:szCs w:val="24"/>
          <w:u w:val="single"/>
        </w:rPr>
      </w:pPr>
      <w:r>
        <w:rPr>
          <w:rFonts w:ascii="Arial" w:hAnsi="Arial" w:cs="Arial"/>
          <w:b/>
          <w:sz w:val="24"/>
          <w:szCs w:val="24"/>
          <w:u w:val="single"/>
        </w:rPr>
        <w:t>CONTACTO</w:t>
      </w:r>
    </w:p>
    <w:p w:rsidR="00530C96" w:rsidRDefault="00530C96" w:rsidP="00530C96">
      <w:pPr>
        <w:spacing w:after="0" w:line="360" w:lineRule="auto"/>
        <w:ind w:left="91" w:firstLine="476"/>
        <w:jc w:val="both"/>
        <w:rPr>
          <w:rFonts w:ascii="Arial" w:hAnsi="Arial" w:cs="Arial"/>
          <w:sz w:val="24"/>
          <w:szCs w:val="24"/>
        </w:rPr>
      </w:pPr>
      <w:r>
        <w:rPr>
          <w:rFonts w:ascii="Arial" w:hAnsi="Arial" w:cs="Arial"/>
          <w:sz w:val="24"/>
          <w:szCs w:val="24"/>
        </w:rPr>
        <w:t>Jefe de la Maestría en Seguridad Nacional</w:t>
      </w:r>
    </w:p>
    <w:p w:rsidR="00530C96" w:rsidRDefault="00530C96" w:rsidP="00530C96">
      <w:pPr>
        <w:spacing w:after="0" w:line="360" w:lineRule="auto"/>
        <w:ind w:left="91" w:firstLine="476"/>
        <w:jc w:val="both"/>
        <w:rPr>
          <w:rFonts w:ascii="Arial" w:hAnsi="Arial" w:cs="Arial"/>
          <w:sz w:val="24"/>
          <w:szCs w:val="24"/>
        </w:rPr>
      </w:pPr>
      <w:r>
        <w:rPr>
          <w:rFonts w:ascii="Arial" w:hAnsi="Arial" w:cs="Arial"/>
          <w:sz w:val="24"/>
          <w:szCs w:val="24"/>
        </w:rPr>
        <w:t>Cap. Nav. CG. DEM. Heliodoro Álvarez Hernández</w:t>
      </w:r>
    </w:p>
    <w:p w:rsidR="00530C96" w:rsidRPr="00530C96" w:rsidRDefault="00530C96" w:rsidP="00530C96">
      <w:pPr>
        <w:spacing w:after="0" w:line="360" w:lineRule="auto"/>
        <w:ind w:left="91" w:firstLine="476"/>
        <w:jc w:val="both"/>
        <w:rPr>
          <w:rFonts w:ascii="Arial" w:hAnsi="Arial" w:cs="Arial"/>
          <w:sz w:val="24"/>
          <w:szCs w:val="24"/>
        </w:rPr>
      </w:pPr>
      <w:r>
        <w:rPr>
          <w:rFonts w:ascii="Arial" w:hAnsi="Arial" w:cs="Arial"/>
          <w:sz w:val="24"/>
          <w:szCs w:val="24"/>
        </w:rPr>
        <w:t>Tel. 56-08-08-47 Ext. 8943</w:t>
      </w:r>
    </w:p>
    <w:p w:rsidR="00251596" w:rsidRDefault="00251596" w:rsidP="00251596">
      <w:pPr>
        <w:pStyle w:val="Ttulo2"/>
        <w:rPr>
          <w:rFonts w:cs="Arial"/>
          <w:sz w:val="24"/>
          <w:szCs w:val="24"/>
        </w:rPr>
      </w:pPr>
    </w:p>
    <w:p w:rsidR="00251596" w:rsidRPr="00251596" w:rsidRDefault="00251596" w:rsidP="00933F3C">
      <w:pPr>
        <w:spacing w:line="360" w:lineRule="auto"/>
        <w:ind w:left="91" w:firstLine="476"/>
        <w:jc w:val="both"/>
        <w:rPr>
          <w:rFonts w:ascii="Arial" w:hAnsi="Arial" w:cs="Arial"/>
          <w:b/>
          <w:sz w:val="24"/>
          <w:szCs w:val="24"/>
          <w:u w:val="single"/>
          <w:lang w:val="es-ES"/>
        </w:rPr>
      </w:pPr>
    </w:p>
    <w:p w:rsidR="00741714" w:rsidRPr="00087C92" w:rsidRDefault="00741714" w:rsidP="00933F3C">
      <w:pPr>
        <w:spacing w:line="360" w:lineRule="auto"/>
        <w:ind w:left="91" w:firstLine="476"/>
        <w:jc w:val="both"/>
        <w:rPr>
          <w:rFonts w:ascii="Arial" w:hAnsi="Arial" w:cs="Arial"/>
          <w:sz w:val="24"/>
          <w:szCs w:val="24"/>
        </w:rPr>
      </w:pPr>
    </w:p>
    <w:p w:rsidR="00D24748" w:rsidRPr="00087C92" w:rsidRDefault="00D24748" w:rsidP="00933F3C">
      <w:pPr>
        <w:spacing w:line="360" w:lineRule="auto"/>
        <w:ind w:left="91" w:firstLine="476"/>
        <w:jc w:val="both"/>
        <w:rPr>
          <w:rFonts w:ascii="Arial" w:hAnsi="Arial" w:cs="Arial"/>
          <w:sz w:val="24"/>
          <w:szCs w:val="24"/>
        </w:rPr>
      </w:pPr>
    </w:p>
    <w:p w:rsidR="00D24748" w:rsidRPr="00087C92" w:rsidRDefault="00D24748" w:rsidP="00933F3C">
      <w:pPr>
        <w:spacing w:line="360" w:lineRule="auto"/>
        <w:ind w:left="91" w:firstLine="476"/>
        <w:jc w:val="both"/>
        <w:rPr>
          <w:rFonts w:ascii="Arial" w:hAnsi="Arial" w:cs="Arial"/>
          <w:sz w:val="24"/>
          <w:szCs w:val="24"/>
        </w:rPr>
      </w:pPr>
    </w:p>
    <w:p w:rsidR="00FC6C4A" w:rsidRPr="00087C92" w:rsidRDefault="00FC6C4A" w:rsidP="00933F3C">
      <w:pPr>
        <w:spacing w:line="360" w:lineRule="auto"/>
        <w:ind w:left="91" w:firstLine="476"/>
        <w:jc w:val="both"/>
        <w:rPr>
          <w:rFonts w:ascii="Arial" w:hAnsi="Arial" w:cs="Arial"/>
          <w:sz w:val="24"/>
          <w:szCs w:val="24"/>
        </w:rPr>
      </w:pPr>
    </w:p>
    <w:p w:rsidR="00FC6C4A" w:rsidRPr="00087C92" w:rsidRDefault="00FC6C4A" w:rsidP="00933F3C">
      <w:pPr>
        <w:spacing w:line="360" w:lineRule="auto"/>
        <w:ind w:left="91" w:firstLine="476"/>
        <w:jc w:val="both"/>
        <w:rPr>
          <w:rFonts w:ascii="Arial" w:hAnsi="Arial" w:cs="Arial"/>
          <w:sz w:val="24"/>
          <w:szCs w:val="24"/>
        </w:rPr>
      </w:pPr>
    </w:p>
    <w:p w:rsidR="00933F3C" w:rsidRPr="00087C92" w:rsidRDefault="00933F3C" w:rsidP="00933F3C">
      <w:pPr>
        <w:spacing w:line="360" w:lineRule="auto"/>
        <w:ind w:left="91" w:firstLine="476"/>
        <w:jc w:val="both"/>
        <w:rPr>
          <w:rFonts w:ascii="Arial" w:hAnsi="Arial" w:cs="Arial"/>
          <w:sz w:val="24"/>
          <w:szCs w:val="24"/>
        </w:rPr>
      </w:pPr>
    </w:p>
    <w:p w:rsidR="00933F3C" w:rsidRPr="00087C92" w:rsidRDefault="00933F3C" w:rsidP="00B73E90">
      <w:pPr>
        <w:rPr>
          <w:rFonts w:ascii="Arial" w:hAnsi="Arial" w:cs="Arial"/>
          <w:lang w:val="es-ES_tradnl"/>
        </w:rPr>
      </w:pPr>
    </w:p>
    <w:sectPr w:rsidR="00933F3C" w:rsidRPr="00087C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nsid w:val="00000035"/>
    <w:multiLevelType w:val="singleLevel"/>
    <w:tmpl w:val="00000035"/>
    <w:name w:val="WW8Num53"/>
    <w:lvl w:ilvl="0">
      <w:start w:val="1"/>
      <w:numFmt w:val="decimal"/>
      <w:lvlText w:val="%1."/>
      <w:lvlJc w:val="left"/>
      <w:pPr>
        <w:tabs>
          <w:tab w:val="num" w:pos="2340"/>
        </w:tabs>
        <w:ind w:left="2340" w:hanging="360"/>
      </w:pPr>
    </w:lvl>
  </w:abstractNum>
  <w:abstractNum w:abstractNumId="2">
    <w:nsid w:val="00000047"/>
    <w:multiLevelType w:val="singleLevel"/>
    <w:tmpl w:val="9198FDCE"/>
    <w:lvl w:ilvl="0">
      <w:start w:val="1"/>
      <w:numFmt w:val="lowerLetter"/>
      <w:lvlText w:val="%1)"/>
      <w:lvlJc w:val="left"/>
      <w:pPr>
        <w:ind w:left="720" w:hanging="360"/>
      </w:pPr>
      <w:rPr>
        <w:b w:val="0"/>
      </w:rPr>
    </w:lvl>
  </w:abstractNum>
  <w:abstractNum w:abstractNumId="3">
    <w:nsid w:val="00000075"/>
    <w:multiLevelType w:val="singleLevel"/>
    <w:tmpl w:val="61B24B08"/>
    <w:lvl w:ilvl="0">
      <w:start w:val="1"/>
      <w:numFmt w:val="lowerLetter"/>
      <w:lvlText w:val="%1)"/>
      <w:lvlJc w:val="left"/>
      <w:pPr>
        <w:ind w:left="720" w:hanging="360"/>
      </w:pPr>
      <w:rPr>
        <w:b w:val="0"/>
      </w:rPr>
    </w:lvl>
  </w:abstractNum>
  <w:abstractNum w:abstractNumId="4">
    <w:nsid w:val="0000007B"/>
    <w:multiLevelType w:val="singleLevel"/>
    <w:tmpl w:val="09F447C2"/>
    <w:lvl w:ilvl="0">
      <w:start w:val="1"/>
      <w:numFmt w:val="decimal"/>
      <w:lvlText w:val="%1."/>
      <w:lvlJc w:val="left"/>
      <w:pPr>
        <w:ind w:left="1069" w:hanging="360"/>
      </w:pPr>
      <w:rPr>
        <w:rFonts w:hint="default"/>
        <w:b/>
        <w:color w:val="auto"/>
      </w:rPr>
    </w:lvl>
  </w:abstractNum>
  <w:abstractNum w:abstractNumId="5">
    <w:nsid w:val="00000081"/>
    <w:multiLevelType w:val="singleLevel"/>
    <w:tmpl w:val="6EC851CA"/>
    <w:lvl w:ilvl="0">
      <w:start w:val="1"/>
      <w:numFmt w:val="lowerLetter"/>
      <w:lvlText w:val="%1)"/>
      <w:lvlJc w:val="left"/>
      <w:pPr>
        <w:ind w:left="1069" w:hanging="360"/>
      </w:pPr>
      <w:rPr>
        <w:b w:val="0"/>
      </w:rPr>
    </w:lvl>
  </w:abstractNum>
  <w:abstractNum w:abstractNumId="6">
    <w:nsid w:val="00000083"/>
    <w:multiLevelType w:val="multilevel"/>
    <w:tmpl w:val="DA4C4BC8"/>
    <w:name w:val="WW8Num131"/>
    <w:lvl w:ilvl="0">
      <w:start w:val="1"/>
      <w:numFmt w:val="lowerLetter"/>
      <w:lvlText w:val="%1)"/>
      <w:lvlJc w:val="left"/>
      <w:pPr>
        <w:tabs>
          <w:tab w:val="num" w:pos="1069"/>
        </w:tabs>
        <w:ind w:left="1069" w:hanging="360"/>
      </w:pPr>
      <w:rPr>
        <w:b w:val="0"/>
      </w:rPr>
    </w:lvl>
    <w:lvl w:ilvl="1">
      <w:start w:val="2"/>
      <w:numFmt w:val="decimal"/>
      <w:isLgl/>
      <w:lvlText w:val="%1.%2."/>
      <w:lvlJc w:val="left"/>
      <w:pPr>
        <w:ind w:left="1442"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28" w:hanging="1080"/>
      </w:pPr>
      <w:rPr>
        <w:rFonts w:hint="default"/>
      </w:rPr>
    </w:lvl>
    <w:lvl w:ilvl="4">
      <w:start w:val="1"/>
      <w:numFmt w:val="decimal"/>
      <w:isLgl/>
      <w:lvlText w:val="%1.%2.%3.%4.%5."/>
      <w:lvlJc w:val="left"/>
      <w:pPr>
        <w:ind w:left="1841" w:hanging="1080"/>
      </w:pPr>
      <w:rPr>
        <w:rFonts w:hint="default"/>
      </w:rPr>
    </w:lvl>
    <w:lvl w:ilvl="5">
      <w:start w:val="1"/>
      <w:numFmt w:val="decimal"/>
      <w:isLgl/>
      <w:lvlText w:val="%1.%2.%3.%4.%5.%6."/>
      <w:lvlJc w:val="left"/>
      <w:pPr>
        <w:ind w:left="2214" w:hanging="1440"/>
      </w:pPr>
      <w:rPr>
        <w:rFonts w:hint="default"/>
      </w:rPr>
    </w:lvl>
    <w:lvl w:ilvl="6">
      <w:start w:val="1"/>
      <w:numFmt w:val="decimal"/>
      <w:isLgl/>
      <w:lvlText w:val="%1.%2.%3.%4.%5.%6.%7."/>
      <w:lvlJc w:val="left"/>
      <w:pPr>
        <w:ind w:left="2227"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613" w:hanging="1800"/>
      </w:pPr>
      <w:rPr>
        <w:rFonts w:hint="default"/>
      </w:rPr>
    </w:lvl>
  </w:abstractNum>
  <w:abstractNum w:abstractNumId="7">
    <w:nsid w:val="05EA1BB0"/>
    <w:multiLevelType w:val="hybridMultilevel"/>
    <w:tmpl w:val="B0E01FF8"/>
    <w:lvl w:ilvl="0" w:tplc="B5540BA0">
      <w:start w:val="1"/>
      <w:numFmt w:val="lowerLetter"/>
      <w:lvlText w:val="%1)"/>
      <w:lvlJc w:val="left"/>
      <w:pPr>
        <w:tabs>
          <w:tab w:val="num" w:pos="1069"/>
        </w:tabs>
        <w:ind w:left="1069"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A800599"/>
    <w:multiLevelType w:val="multilevel"/>
    <w:tmpl w:val="ECA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0455F0"/>
    <w:multiLevelType w:val="hybridMultilevel"/>
    <w:tmpl w:val="3D683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73B6534"/>
    <w:multiLevelType w:val="multilevel"/>
    <w:tmpl w:val="B0564D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53FF1CC3"/>
    <w:multiLevelType w:val="singleLevel"/>
    <w:tmpl w:val="550E5B06"/>
    <w:lvl w:ilvl="0">
      <w:start w:val="1"/>
      <w:numFmt w:val="lowerLetter"/>
      <w:lvlText w:val="%1)"/>
      <w:lvlJc w:val="left"/>
      <w:pPr>
        <w:ind w:left="1353" w:hanging="360"/>
      </w:pPr>
      <w:rPr>
        <w:b w:val="0"/>
      </w:rPr>
    </w:lvl>
  </w:abstractNum>
  <w:num w:numId="1">
    <w:abstractNumId w:val="10"/>
  </w:num>
  <w:num w:numId="2">
    <w:abstractNumId w:val="8"/>
  </w:num>
  <w:num w:numId="3">
    <w:abstractNumId w:val="9"/>
  </w:num>
  <w:num w:numId="4">
    <w:abstractNumId w:val="0"/>
  </w:num>
  <w:num w:numId="5">
    <w:abstractNumId w:val="2"/>
  </w:num>
  <w:num w:numId="6">
    <w:abstractNumId w:val="3"/>
  </w:num>
  <w:num w:numId="7">
    <w:abstractNumId w:val="4"/>
  </w:num>
  <w:num w:numId="8">
    <w:abstractNumId w:val="5"/>
  </w:num>
  <w:num w:numId="9">
    <w:abstractNumId w:val="6"/>
  </w:num>
  <w:num w:numId="10">
    <w:abstractNumId w:val="7"/>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90"/>
    <w:rsid w:val="00087C92"/>
    <w:rsid w:val="000E30AB"/>
    <w:rsid w:val="000F3F4D"/>
    <w:rsid w:val="00117C5E"/>
    <w:rsid w:val="00176F73"/>
    <w:rsid w:val="002220A8"/>
    <w:rsid w:val="00251596"/>
    <w:rsid w:val="00336802"/>
    <w:rsid w:val="00345A45"/>
    <w:rsid w:val="003C6D12"/>
    <w:rsid w:val="003D2428"/>
    <w:rsid w:val="004401E4"/>
    <w:rsid w:val="00481891"/>
    <w:rsid w:val="00530C96"/>
    <w:rsid w:val="00556257"/>
    <w:rsid w:val="005A2B82"/>
    <w:rsid w:val="005D7C65"/>
    <w:rsid w:val="005F4D01"/>
    <w:rsid w:val="006300FF"/>
    <w:rsid w:val="00741714"/>
    <w:rsid w:val="007658DD"/>
    <w:rsid w:val="007A3395"/>
    <w:rsid w:val="008659FD"/>
    <w:rsid w:val="0090630E"/>
    <w:rsid w:val="00933F3C"/>
    <w:rsid w:val="00A36DC0"/>
    <w:rsid w:val="00AE7C93"/>
    <w:rsid w:val="00B42CCF"/>
    <w:rsid w:val="00B73E90"/>
    <w:rsid w:val="00C21C3C"/>
    <w:rsid w:val="00C27B82"/>
    <w:rsid w:val="00C86EC9"/>
    <w:rsid w:val="00CC74D1"/>
    <w:rsid w:val="00CF0946"/>
    <w:rsid w:val="00D24748"/>
    <w:rsid w:val="00FC6C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qFormat/>
    <w:rsid w:val="00933F3C"/>
    <w:pPr>
      <w:keepNext/>
      <w:numPr>
        <w:numId w:val="4"/>
      </w:numPr>
      <w:suppressAutoHyphens/>
      <w:overflowPunct w:val="0"/>
      <w:autoSpaceDE w:val="0"/>
      <w:spacing w:before="240" w:after="60" w:line="240" w:lineRule="auto"/>
      <w:textAlignment w:val="baseline"/>
      <w:outlineLvl w:val="0"/>
    </w:pPr>
    <w:rPr>
      <w:rFonts w:ascii="Arial" w:eastAsia="Times New Roman" w:hAnsi="Arial" w:cs="Times New Roman"/>
      <w:b/>
      <w:bCs/>
      <w:kern w:val="1"/>
      <w:sz w:val="32"/>
      <w:szCs w:val="32"/>
      <w:lang w:val="x-none" w:eastAsia="ar-SA"/>
    </w:rPr>
  </w:style>
  <w:style w:type="paragraph" w:styleId="Ttulo2">
    <w:name w:val="heading 2"/>
    <w:basedOn w:val="Normal"/>
    <w:next w:val="Normal"/>
    <w:link w:val="Ttulo2Car"/>
    <w:qFormat/>
    <w:rsid w:val="00933F3C"/>
    <w:pPr>
      <w:keepNext/>
      <w:numPr>
        <w:ilvl w:val="1"/>
        <w:numId w:val="4"/>
      </w:numPr>
      <w:suppressAutoHyphens/>
      <w:overflowPunct w:val="0"/>
      <w:autoSpaceDE w:val="0"/>
      <w:spacing w:before="240" w:after="60" w:line="240" w:lineRule="auto"/>
      <w:textAlignment w:val="baseline"/>
      <w:outlineLvl w:val="1"/>
    </w:pPr>
    <w:rPr>
      <w:rFonts w:ascii="Arial" w:eastAsia="Times New Roman" w:hAnsi="Arial" w:cs="Times New Roman"/>
      <w:b/>
      <w:bCs/>
      <w:i/>
      <w:iCs/>
      <w:sz w:val="28"/>
      <w:szCs w:val="28"/>
      <w:lang w:val="x-none" w:eastAsia="ar-SA"/>
    </w:rPr>
  </w:style>
  <w:style w:type="paragraph" w:styleId="Ttulo3">
    <w:name w:val="heading 3"/>
    <w:basedOn w:val="Normal"/>
    <w:next w:val="Normal"/>
    <w:link w:val="Ttulo3Car"/>
    <w:qFormat/>
    <w:rsid w:val="00933F3C"/>
    <w:pPr>
      <w:keepNext/>
      <w:keepLines/>
      <w:numPr>
        <w:ilvl w:val="2"/>
        <w:numId w:val="4"/>
      </w:numPr>
      <w:suppressAutoHyphens/>
      <w:overflowPunct w:val="0"/>
      <w:autoSpaceDE w:val="0"/>
      <w:spacing w:before="200" w:after="0" w:line="240" w:lineRule="auto"/>
      <w:textAlignment w:val="baseline"/>
      <w:outlineLvl w:val="2"/>
    </w:pPr>
    <w:rPr>
      <w:rFonts w:ascii="Cambria" w:eastAsia="Times New Roman" w:hAnsi="Cambria" w:cs="Times New Roman"/>
      <w:b/>
      <w:bCs/>
      <w:color w:val="4F81BD"/>
      <w:szCs w:val="20"/>
      <w:lang w:val="es-ES" w:eastAsia="ar-SA"/>
    </w:rPr>
  </w:style>
  <w:style w:type="paragraph" w:styleId="Ttulo4">
    <w:name w:val="heading 4"/>
    <w:basedOn w:val="Normal"/>
    <w:next w:val="Normal"/>
    <w:link w:val="Ttulo4Car"/>
    <w:qFormat/>
    <w:rsid w:val="00933F3C"/>
    <w:pPr>
      <w:keepNext/>
      <w:widowControl w:val="0"/>
      <w:numPr>
        <w:ilvl w:val="3"/>
        <w:numId w:val="4"/>
      </w:numPr>
      <w:suppressAutoHyphens/>
      <w:overflowPunct w:val="0"/>
      <w:autoSpaceDE w:val="0"/>
      <w:spacing w:before="240" w:after="60" w:line="240" w:lineRule="auto"/>
      <w:ind w:left="2160"/>
      <w:textAlignment w:val="baseline"/>
      <w:outlineLvl w:val="3"/>
    </w:pPr>
    <w:rPr>
      <w:rFonts w:ascii="Times New Roman" w:eastAsia="Times New Roman" w:hAnsi="Times New Roman" w:cs="Times New Roman"/>
      <w:b/>
      <w:bCs/>
      <w:sz w:val="24"/>
      <w:szCs w:val="28"/>
      <w:lang w:val="es-ES_tradnl" w:eastAsia="ar-SA"/>
    </w:rPr>
  </w:style>
  <w:style w:type="paragraph" w:styleId="Ttulo5">
    <w:name w:val="heading 5"/>
    <w:basedOn w:val="Normal"/>
    <w:next w:val="Normal"/>
    <w:link w:val="Ttulo5Car"/>
    <w:qFormat/>
    <w:rsid w:val="00933F3C"/>
    <w:pPr>
      <w:keepNext/>
      <w:numPr>
        <w:ilvl w:val="4"/>
        <w:numId w:val="4"/>
      </w:numPr>
      <w:suppressAutoHyphens/>
      <w:overflowPunct w:val="0"/>
      <w:autoSpaceDE w:val="0"/>
      <w:spacing w:after="0" w:line="240" w:lineRule="auto"/>
      <w:jc w:val="right"/>
      <w:textAlignment w:val="baseline"/>
      <w:outlineLvl w:val="4"/>
    </w:pPr>
    <w:rPr>
      <w:rFonts w:ascii="Arial" w:eastAsia="Times New Roman" w:hAnsi="Arial" w:cs="Times New Roman"/>
      <w:b/>
      <w:sz w:val="24"/>
      <w:szCs w:val="20"/>
      <w:lang w:val="es-ES_tradnl" w:eastAsia="ar-SA"/>
    </w:rPr>
  </w:style>
  <w:style w:type="paragraph" w:styleId="Ttulo6">
    <w:name w:val="heading 6"/>
    <w:basedOn w:val="Normal"/>
    <w:next w:val="Normal"/>
    <w:link w:val="Ttulo6Car"/>
    <w:qFormat/>
    <w:rsid w:val="00933F3C"/>
    <w:pPr>
      <w:widowControl w:val="0"/>
      <w:numPr>
        <w:ilvl w:val="5"/>
        <w:numId w:val="4"/>
      </w:numPr>
      <w:suppressAutoHyphens/>
      <w:overflowPunct w:val="0"/>
      <w:autoSpaceDE w:val="0"/>
      <w:spacing w:before="240" w:after="60" w:line="240" w:lineRule="auto"/>
      <w:ind w:left="3600"/>
      <w:textAlignment w:val="baseline"/>
      <w:outlineLvl w:val="5"/>
    </w:pPr>
    <w:rPr>
      <w:rFonts w:ascii="Times New Roman" w:eastAsia="Times New Roman" w:hAnsi="Times New Roman" w:cs="Times New Roman"/>
      <w:b/>
      <w:bCs/>
      <w:lang w:val="es-ES_tradnl" w:eastAsia="ar-SA"/>
    </w:rPr>
  </w:style>
  <w:style w:type="paragraph" w:styleId="Ttulo7">
    <w:name w:val="heading 7"/>
    <w:basedOn w:val="Normal"/>
    <w:next w:val="Normal"/>
    <w:link w:val="Ttulo7Car"/>
    <w:qFormat/>
    <w:rsid w:val="00933F3C"/>
    <w:pPr>
      <w:widowControl w:val="0"/>
      <w:numPr>
        <w:ilvl w:val="6"/>
        <w:numId w:val="4"/>
      </w:numPr>
      <w:suppressAutoHyphens/>
      <w:overflowPunct w:val="0"/>
      <w:autoSpaceDE w:val="0"/>
      <w:spacing w:before="240" w:after="60" w:line="240" w:lineRule="auto"/>
      <w:ind w:left="4320"/>
      <w:textAlignment w:val="baseline"/>
      <w:outlineLvl w:val="6"/>
    </w:pPr>
    <w:rPr>
      <w:rFonts w:ascii="Times New Roman" w:eastAsia="Times New Roman" w:hAnsi="Times New Roman" w:cs="Times New Roman"/>
      <w:sz w:val="24"/>
      <w:szCs w:val="24"/>
      <w:lang w:val="es-ES_tradnl" w:eastAsia="ar-SA"/>
    </w:rPr>
  </w:style>
  <w:style w:type="paragraph" w:styleId="Ttulo8">
    <w:name w:val="heading 8"/>
    <w:basedOn w:val="Normal"/>
    <w:next w:val="Normal"/>
    <w:link w:val="Ttulo8Car"/>
    <w:qFormat/>
    <w:rsid w:val="00933F3C"/>
    <w:pPr>
      <w:widowControl w:val="0"/>
      <w:numPr>
        <w:ilvl w:val="7"/>
        <w:numId w:val="4"/>
      </w:numPr>
      <w:suppressAutoHyphens/>
      <w:overflowPunct w:val="0"/>
      <w:autoSpaceDE w:val="0"/>
      <w:spacing w:before="240" w:after="60" w:line="240" w:lineRule="auto"/>
      <w:ind w:left="5040"/>
      <w:textAlignment w:val="baseline"/>
      <w:outlineLvl w:val="7"/>
    </w:pPr>
    <w:rPr>
      <w:rFonts w:ascii="Times New Roman" w:eastAsia="Times New Roman" w:hAnsi="Times New Roman" w:cs="Times New Roman"/>
      <w:i/>
      <w:iCs/>
      <w:sz w:val="24"/>
      <w:szCs w:val="24"/>
      <w:lang w:val="es-ES_tradnl" w:eastAsia="ar-SA"/>
    </w:rPr>
  </w:style>
  <w:style w:type="paragraph" w:styleId="Ttulo9">
    <w:name w:val="heading 9"/>
    <w:basedOn w:val="Normal"/>
    <w:next w:val="Normal"/>
    <w:link w:val="Ttulo9Car"/>
    <w:qFormat/>
    <w:rsid w:val="00933F3C"/>
    <w:pPr>
      <w:widowControl w:val="0"/>
      <w:numPr>
        <w:ilvl w:val="8"/>
        <w:numId w:val="4"/>
      </w:numPr>
      <w:suppressAutoHyphens/>
      <w:overflowPunct w:val="0"/>
      <w:autoSpaceDE w:val="0"/>
      <w:spacing w:before="240" w:after="60" w:line="240" w:lineRule="auto"/>
      <w:ind w:left="5760"/>
      <w:textAlignment w:val="baseline"/>
      <w:outlineLvl w:val="8"/>
    </w:pPr>
    <w:rPr>
      <w:rFonts w:ascii="Arial" w:eastAsia="Times New Roman" w:hAnsi="Arial" w:cs="Arial"/>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3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E90"/>
    <w:rPr>
      <w:rFonts w:ascii="Tahoma" w:hAnsi="Tahoma" w:cs="Tahoma"/>
      <w:sz w:val="16"/>
      <w:szCs w:val="16"/>
    </w:rPr>
  </w:style>
  <w:style w:type="paragraph" w:customStyle="1" w:styleId="lead">
    <w:name w:val="lead"/>
    <w:basedOn w:val="Normal"/>
    <w:rsid w:val="00B73E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73E90"/>
    <w:rPr>
      <w:b/>
      <w:bCs/>
    </w:rPr>
  </w:style>
  <w:style w:type="paragraph" w:customStyle="1" w:styleId="text-justify">
    <w:name w:val="text-justify"/>
    <w:basedOn w:val="Normal"/>
    <w:rsid w:val="00B73E9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D7C65"/>
    <w:pPr>
      <w:ind w:left="720"/>
      <w:contextualSpacing/>
    </w:pPr>
  </w:style>
  <w:style w:type="character" w:customStyle="1" w:styleId="Ttulo1Car">
    <w:name w:val="Título 1 Car"/>
    <w:basedOn w:val="Fuentedeprrafopredeter"/>
    <w:uiPriority w:val="9"/>
    <w:rsid w:val="00933F3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933F3C"/>
    <w:rPr>
      <w:rFonts w:ascii="Arial" w:eastAsia="Times New Roman" w:hAnsi="Arial" w:cs="Times New Roman"/>
      <w:b/>
      <w:bCs/>
      <w:i/>
      <w:iCs/>
      <w:sz w:val="28"/>
      <w:szCs w:val="28"/>
      <w:lang w:val="x-none" w:eastAsia="ar-SA"/>
    </w:rPr>
  </w:style>
  <w:style w:type="character" w:customStyle="1" w:styleId="Ttulo3Car">
    <w:name w:val="Título 3 Car"/>
    <w:basedOn w:val="Fuentedeprrafopredeter"/>
    <w:link w:val="Ttulo3"/>
    <w:rsid w:val="00933F3C"/>
    <w:rPr>
      <w:rFonts w:ascii="Cambria" w:eastAsia="Times New Roman" w:hAnsi="Cambria" w:cs="Times New Roman"/>
      <w:b/>
      <w:bCs/>
      <w:color w:val="4F81BD"/>
      <w:szCs w:val="20"/>
      <w:lang w:val="es-ES" w:eastAsia="ar-SA"/>
    </w:rPr>
  </w:style>
  <w:style w:type="character" w:customStyle="1" w:styleId="Ttulo4Car">
    <w:name w:val="Título 4 Car"/>
    <w:basedOn w:val="Fuentedeprrafopredeter"/>
    <w:link w:val="Ttulo4"/>
    <w:rsid w:val="00933F3C"/>
    <w:rPr>
      <w:rFonts w:ascii="Times New Roman" w:eastAsia="Times New Roman" w:hAnsi="Times New Roman" w:cs="Times New Roman"/>
      <w:b/>
      <w:bCs/>
      <w:sz w:val="24"/>
      <w:szCs w:val="28"/>
      <w:lang w:val="es-ES_tradnl" w:eastAsia="ar-SA"/>
    </w:rPr>
  </w:style>
  <w:style w:type="character" w:customStyle="1" w:styleId="Ttulo5Car">
    <w:name w:val="Título 5 Car"/>
    <w:basedOn w:val="Fuentedeprrafopredeter"/>
    <w:link w:val="Ttulo5"/>
    <w:rsid w:val="00933F3C"/>
    <w:rPr>
      <w:rFonts w:ascii="Arial" w:eastAsia="Times New Roman" w:hAnsi="Arial" w:cs="Times New Roman"/>
      <w:b/>
      <w:sz w:val="24"/>
      <w:szCs w:val="20"/>
      <w:lang w:val="es-ES_tradnl" w:eastAsia="ar-SA"/>
    </w:rPr>
  </w:style>
  <w:style w:type="character" w:customStyle="1" w:styleId="Ttulo6Car">
    <w:name w:val="Título 6 Car"/>
    <w:basedOn w:val="Fuentedeprrafopredeter"/>
    <w:link w:val="Ttulo6"/>
    <w:rsid w:val="00933F3C"/>
    <w:rPr>
      <w:rFonts w:ascii="Times New Roman" w:eastAsia="Times New Roman" w:hAnsi="Times New Roman" w:cs="Times New Roman"/>
      <w:b/>
      <w:bCs/>
      <w:lang w:val="es-ES_tradnl" w:eastAsia="ar-SA"/>
    </w:rPr>
  </w:style>
  <w:style w:type="character" w:customStyle="1" w:styleId="Ttulo7Car">
    <w:name w:val="Título 7 Car"/>
    <w:basedOn w:val="Fuentedeprrafopredeter"/>
    <w:link w:val="Ttulo7"/>
    <w:rsid w:val="00933F3C"/>
    <w:rPr>
      <w:rFonts w:ascii="Times New Roman" w:eastAsia="Times New Roman" w:hAnsi="Times New Roman" w:cs="Times New Roman"/>
      <w:sz w:val="24"/>
      <w:szCs w:val="24"/>
      <w:lang w:val="es-ES_tradnl" w:eastAsia="ar-SA"/>
    </w:rPr>
  </w:style>
  <w:style w:type="character" w:customStyle="1" w:styleId="Ttulo8Car">
    <w:name w:val="Título 8 Car"/>
    <w:basedOn w:val="Fuentedeprrafopredeter"/>
    <w:link w:val="Ttulo8"/>
    <w:rsid w:val="00933F3C"/>
    <w:rPr>
      <w:rFonts w:ascii="Times New Roman" w:eastAsia="Times New Roman" w:hAnsi="Times New Roman" w:cs="Times New Roman"/>
      <w:i/>
      <w:iCs/>
      <w:sz w:val="24"/>
      <w:szCs w:val="24"/>
      <w:lang w:val="es-ES_tradnl" w:eastAsia="ar-SA"/>
    </w:rPr>
  </w:style>
  <w:style w:type="character" w:customStyle="1" w:styleId="Ttulo9Car">
    <w:name w:val="Título 9 Car"/>
    <w:basedOn w:val="Fuentedeprrafopredeter"/>
    <w:link w:val="Ttulo9"/>
    <w:rsid w:val="00933F3C"/>
    <w:rPr>
      <w:rFonts w:ascii="Arial" w:eastAsia="Times New Roman" w:hAnsi="Arial" w:cs="Arial"/>
      <w:lang w:val="es-ES_tradnl" w:eastAsia="ar-SA"/>
    </w:rPr>
  </w:style>
  <w:style w:type="character" w:customStyle="1" w:styleId="Ttulo1Car1">
    <w:name w:val="Título 1 Car1"/>
    <w:link w:val="Ttulo1"/>
    <w:locked/>
    <w:rsid w:val="00933F3C"/>
    <w:rPr>
      <w:rFonts w:ascii="Arial" w:eastAsia="Times New Roman" w:hAnsi="Arial" w:cs="Times New Roman"/>
      <w:b/>
      <w:bCs/>
      <w:kern w:val="1"/>
      <w:sz w:val="32"/>
      <w:szCs w:val="32"/>
      <w:lang w:val="x-none" w:eastAsia="ar-SA"/>
    </w:rPr>
  </w:style>
  <w:style w:type="paragraph" w:customStyle="1" w:styleId="textoinfo">
    <w:name w:val="textoinfo"/>
    <w:basedOn w:val="Normal"/>
    <w:rsid w:val="002515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530C96"/>
    <w:pPr>
      <w:spacing w:after="0" w:line="240" w:lineRule="auto"/>
    </w:pPr>
  </w:style>
  <w:style w:type="paragraph" w:styleId="NormalWeb">
    <w:name w:val="Normal (Web)"/>
    <w:basedOn w:val="Normal"/>
    <w:rsid w:val="00530C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ogro">
    <w:name w:val="Logro"/>
    <w:basedOn w:val="Textoindependiente"/>
    <w:rsid w:val="00530C96"/>
    <w:pPr>
      <w:spacing w:after="60" w:line="220" w:lineRule="atLeast"/>
      <w:ind w:left="240" w:right="-360" w:hanging="240"/>
    </w:pPr>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530C96"/>
    <w:pPr>
      <w:spacing w:after="120" w:line="480" w:lineRule="auto"/>
    </w:pPr>
    <w:rPr>
      <w:rFonts w:ascii="Times New Roman" w:eastAsia="Times New Roman" w:hAnsi="Times New Roman" w:cs="Times New Roman"/>
      <w:sz w:val="24"/>
      <w:szCs w:val="24"/>
      <w:lang w:val="es-ES"/>
    </w:rPr>
  </w:style>
  <w:style w:type="character" w:customStyle="1" w:styleId="Textoindependiente2Car">
    <w:name w:val="Texto independiente 2 Car"/>
    <w:basedOn w:val="Fuentedeprrafopredeter"/>
    <w:link w:val="Textoindependiente2"/>
    <w:rsid w:val="00530C96"/>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semiHidden/>
    <w:unhideWhenUsed/>
    <w:rsid w:val="00530C96"/>
    <w:pPr>
      <w:spacing w:after="120"/>
    </w:pPr>
  </w:style>
  <w:style w:type="character" w:customStyle="1" w:styleId="TextoindependienteCar">
    <w:name w:val="Texto independiente Car"/>
    <w:basedOn w:val="Fuentedeprrafopredeter"/>
    <w:link w:val="Textoindependiente"/>
    <w:uiPriority w:val="99"/>
    <w:semiHidden/>
    <w:rsid w:val="00530C96"/>
  </w:style>
  <w:style w:type="table" w:styleId="Tablaconcuadrcula">
    <w:name w:val="Table Grid"/>
    <w:basedOn w:val="Tablanormal"/>
    <w:uiPriority w:val="59"/>
    <w:rsid w:val="005F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qFormat/>
    <w:rsid w:val="00933F3C"/>
    <w:pPr>
      <w:keepNext/>
      <w:numPr>
        <w:numId w:val="4"/>
      </w:numPr>
      <w:suppressAutoHyphens/>
      <w:overflowPunct w:val="0"/>
      <w:autoSpaceDE w:val="0"/>
      <w:spacing w:before="240" w:after="60" w:line="240" w:lineRule="auto"/>
      <w:textAlignment w:val="baseline"/>
      <w:outlineLvl w:val="0"/>
    </w:pPr>
    <w:rPr>
      <w:rFonts w:ascii="Arial" w:eastAsia="Times New Roman" w:hAnsi="Arial" w:cs="Times New Roman"/>
      <w:b/>
      <w:bCs/>
      <w:kern w:val="1"/>
      <w:sz w:val="32"/>
      <w:szCs w:val="32"/>
      <w:lang w:val="x-none" w:eastAsia="ar-SA"/>
    </w:rPr>
  </w:style>
  <w:style w:type="paragraph" w:styleId="Ttulo2">
    <w:name w:val="heading 2"/>
    <w:basedOn w:val="Normal"/>
    <w:next w:val="Normal"/>
    <w:link w:val="Ttulo2Car"/>
    <w:qFormat/>
    <w:rsid w:val="00933F3C"/>
    <w:pPr>
      <w:keepNext/>
      <w:numPr>
        <w:ilvl w:val="1"/>
        <w:numId w:val="4"/>
      </w:numPr>
      <w:suppressAutoHyphens/>
      <w:overflowPunct w:val="0"/>
      <w:autoSpaceDE w:val="0"/>
      <w:spacing w:before="240" w:after="60" w:line="240" w:lineRule="auto"/>
      <w:textAlignment w:val="baseline"/>
      <w:outlineLvl w:val="1"/>
    </w:pPr>
    <w:rPr>
      <w:rFonts w:ascii="Arial" w:eastAsia="Times New Roman" w:hAnsi="Arial" w:cs="Times New Roman"/>
      <w:b/>
      <w:bCs/>
      <w:i/>
      <w:iCs/>
      <w:sz w:val="28"/>
      <w:szCs w:val="28"/>
      <w:lang w:val="x-none" w:eastAsia="ar-SA"/>
    </w:rPr>
  </w:style>
  <w:style w:type="paragraph" w:styleId="Ttulo3">
    <w:name w:val="heading 3"/>
    <w:basedOn w:val="Normal"/>
    <w:next w:val="Normal"/>
    <w:link w:val="Ttulo3Car"/>
    <w:qFormat/>
    <w:rsid w:val="00933F3C"/>
    <w:pPr>
      <w:keepNext/>
      <w:keepLines/>
      <w:numPr>
        <w:ilvl w:val="2"/>
        <w:numId w:val="4"/>
      </w:numPr>
      <w:suppressAutoHyphens/>
      <w:overflowPunct w:val="0"/>
      <w:autoSpaceDE w:val="0"/>
      <w:spacing w:before="200" w:after="0" w:line="240" w:lineRule="auto"/>
      <w:textAlignment w:val="baseline"/>
      <w:outlineLvl w:val="2"/>
    </w:pPr>
    <w:rPr>
      <w:rFonts w:ascii="Cambria" w:eastAsia="Times New Roman" w:hAnsi="Cambria" w:cs="Times New Roman"/>
      <w:b/>
      <w:bCs/>
      <w:color w:val="4F81BD"/>
      <w:szCs w:val="20"/>
      <w:lang w:val="es-ES" w:eastAsia="ar-SA"/>
    </w:rPr>
  </w:style>
  <w:style w:type="paragraph" w:styleId="Ttulo4">
    <w:name w:val="heading 4"/>
    <w:basedOn w:val="Normal"/>
    <w:next w:val="Normal"/>
    <w:link w:val="Ttulo4Car"/>
    <w:qFormat/>
    <w:rsid w:val="00933F3C"/>
    <w:pPr>
      <w:keepNext/>
      <w:widowControl w:val="0"/>
      <w:numPr>
        <w:ilvl w:val="3"/>
        <w:numId w:val="4"/>
      </w:numPr>
      <w:suppressAutoHyphens/>
      <w:overflowPunct w:val="0"/>
      <w:autoSpaceDE w:val="0"/>
      <w:spacing w:before="240" w:after="60" w:line="240" w:lineRule="auto"/>
      <w:ind w:left="2160"/>
      <w:textAlignment w:val="baseline"/>
      <w:outlineLvl w:val="3"/>
    </w:pPr>
    <w:rPr>
      <w:rFonts w:ascii="Times New Roman" w:eastAsia="Times New Roman" w:hAnsi="Times New Roman" w:cs="Times New Roman"/>
      <w:b/>
      <w:bCs/>
      <w:sz w:val="24"/>
      <w:szCs w:val="28"/>
      <w:lang w:val="es-ES_tradnl" w:eastAsia="ar-SA"/>
    </w:rPr>
  </w:style>
  <w:style w:type="paragraph" w:styleId="Ttulo5">
    <w:name w:val="heading 5"/>
    <w:basedOn w:val="Normal"/>
    <w:next w:val="Normal"/>
    <w:link w:val="Ttulo5Car"/>
    <w:qFormat/>
    <w:rsid w:val="00933F3C"/>
    <w:pPr>
      <w:keepNext/>
      <w:numPr>
        <w:ilvl w:val="4"/>
        <w:numId w:val="4"/>
      </w:numPr>
      <w:suppressAutoHyphens/>
      <w:overflowPunct w:val="0"/>
      <w:autoSpaceDE w:val="0"/>
      <w:spacing w:after="0" w:line="240" w:lineRule="auto"/>
      <w:jc w:val="right"/>
      <w:textAlignment w:val="baseline"/>
      <w:outlineLvl w:val="4"/>
    </w:pPr>
    <w:rPr>
      <w:rFonts w:ascii="Arial" w:eastAsia="Times New Roman" w:hAnsi="Arial" w:cs="Times New Roman"/>
      <w:b/>
      <w:sz w:val="24"/>
      <w:szCs w:val="20"/>
      <w:lang w:val="es-ES_tradnl" w:eastAsia="ar-SA"/>
    </w:rPr>
  </w:style>
  <w:style w:type="paragraph" w:styleId="Ttulo6">
    <w:name w:val="heading 6"/>
    <w:basedOn w:val="Normal"/>
    <w:next w:val="Normal"/>
    <w:link w:val="Ttulo6Car"/>
    <w:qFormat/>
    <w:rsid w:val="00933F3C"/>
    <w:pPr>
      <w:widowControl w:val="0"/>
      <w:numPr>
        <w:ilvl w:val="5"/>
        <w:numId w:val="4"/>
      </w:numPr>
      <w:suppressAutoHyphens/>
      <w:overflowPunct w:val="0"/>
      <w:autoSpaceDE w:val="0"/>
      <w:spacing w:before="240" w:after="60" w:line="240" w:lineRule="auto"/>
      <w:ind w:left="3600"/>
      <w:textAlignment w:val="baseline"/>
      <w:outlineLvl w:val="5"/>
    </w:pPr>
    <w:rPr>
      <w:rFonts w:ascii="Times New Roman" w:eastAsia="Times New Roman" w:hAnsi="Times New Roman" w:cs="Times New Roman"/>
      <w:b/>
      <w:bCs/>
      <w:lang w:val="es-ES_tradnl" w:eastAsia="ar-SA"/>
    </w:rPr>
  </w:style>
  <w:style w:type="paragraph" w:styleId="Ttulo7">
    <w:name w:val="heading 7"/>
    <w:basedOn w:val="Normal"/>
    <w:next w:val="Normal"/>
    <w:link w:val="Ttulo7Car"/>
    <w:qFormat/>
    <w:rsid w:val="00933F3C"/>
    <w:pPr>
      <w:widowControl w:val="0"/>
      <w:numPr>
        <w:ilvl w:val="6"/>
        <w:numId w:val="4"/>
      </w:numPr>
      <w:suppressAutoHyphens/>
      <w:overflowPunct w:val="0"/>
      <w:autoSpaceDE w:val="0"/>
      <w:spacing w:before="240" w:after="60" w:line="240" w:lineRule="auto"/>
      <w:ind w:left="4320"/>
      <w:textAlignment w:val="baseline"/>
      <w:outlineLvl w:val="6"/>
    </w:pPr>
    <w:rPr>
      <w:rFonts w:ascii="Times New Roman" w:eastAsia="Times New Roman" w:hAnsi="Times New Roman" w:cs="Times New Roman"/>
      <w:sz w:val="24"/>
      <w:szCs w:val="24"/>
      <w:lang w:val="es-ES_tradnl" w:eastAsia="ar-SA"/>
    </w:rPr>
  </w:style>
  <w:style w:type="paragraph" w:styleId="Ttulo8">
    <w:name w:val="heading 8"/>
    <w:basedOn w:val="Normal"/>
    <w:next w:val="Normal"/>
    <w:link w:val="Ttulo8Car"/>
    <w:qFormat/>
    <w:rsid w:val="00933F3C"/>
    <w:pPr>
      <w:widowControl w:val="0"/>
      <w:numPr>
        <w:ilvl w:val="7"/>
        <w:numId w:val="4"/>
      </w:numPr>
      <w:suppressAutoHyphens/>
      <w:overflowPunct w:val="0"/>
      <w:autoSpaceDE w:val="0"/>
      <w:spacing w:before="240" w:after="60" w:line="240" w:lineRule="auto"/>
      <w:ind w:left="5040"/>
      <w:textAlignment w:val="baseline"/>
      <w:outlineLvl w:val="7"/>
    </w:pPr>
    <w:rPr>
      <w:rFonts w:ascii="Times New Roman" w:eastAsia="Times New Roman" w:hAnsi="Times New Roman" w:cs="Times New Roman"/>
      <w:i/>
      <w:iCs/>
      <w:sz w:val="24"/>
      <w:szCs w:val="24"/>
      <w:lang w:val="es-ES_tradnl" w:eastAsia="ar-SA"/>
    </w:rPr>
  </w:style>
  <w:style w:type="paragraph" w:styleId="Ttulo9">
    <w:name w:val="heading 9"/>
    <w:basedOn w:val="Normal"/>
    <w:next w:val="Normal"/>
    <w:link w:val="Ttulo9Car"/>
    <w:qFormat/>
    <w:rsid w:val="00933F3C"/>
    <w:pPr>
      <w:widowControl w:val="0"/>
      <w:numPr>
        <w:ilvl w:val="8"/>
        <w:numId w:val="4"/>
      </w:numPr>
      <w:suppressAutoHyphens/>
      <w:overflowPunct w:val="0"/>
      <w:autoSpaceDE w:val="0"/>
      <w:spacing w:before="240" w:after="60" w:line="240" w:lineRule="auto"/>
      <w:ind w:left="5760"/>
      <w:textAlignment w:val="baseline"/>
      <w:outlineLvl w:val="8"/>
    </w:pPr>
    <w:rPr>
      <w:rFonts w:ascii="Arial" w:eastAsia="Times New Roman" w:hAnsi="Arial" w:cs="Arial"/>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3E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3E90"/>
    <w:rPr>
      <w:rFonts w:ascii="Tahoma" w:hAnsi="Tahoma" w:cs="Tahoma"/>
      <w:sz w:val="16"/>
      <w:szCs w:val="16"/>
    </w:rPr>
  </w:style>
  <w:style w:type="paragraph" w:customStyle="1" w:styleId="lead">
    <w:name w:val="lead"/>
    <w:basedOn w:val="Normal"/>
    <w:rsid w:val="00B73E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73E90"/>
    <w:rPr>
      <w:b/>
      <w:bCs/>
    </w:rPr>
  </w:style>
  <w:style w:type="paragraph" w:customStyle="1" w:styleId="text-justify">
    <w:name w:val="text-justify"/>
    <w:basedOn w:val="Normal"/>
    <w:rsid w:val="00B73E9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D7C65"/>
    <w:pPr>
      <w:ind w:left="720"/>
      <w:contextualSpacing/>
    </w:pPr>
  </w:style>
  <w:style w:type="character" w:customStyle="1" w:styleId="Ttulo1Car">
    <w:name w:val="Título 1 Car"/>
    <w:basedOn w:val="Fuentedeprrafopredeter"/>
    <w:uiPriority w:val="9"/>
    <w:rsid w:val="00933F3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933F3C"/>
    <w:rPr>
      <w:rFonts w:ascii="Arial" w:eastAsia="Times New Roman" w:hAnsi="Arial" w:cs="Times New Roman"/>
      <w:b/>
      <w:bCs/>
      <w:i/>
      <w:iCs/>
      <w:sz w:val="28"/>
      <w:szCs w:val="28"/>
      <w:lang w:val="x-none" w:eastAsia="ar-SA"/>
    </w:rPr>
  </w:style>
  <w:style w:type="character" w:customStyle="1" w:styleId="Ttulo3Car">
    <w:name w:val="Título 3 Car"/>
    <w:basedOn w:val="Fuentedeprrafopredeter"/>
    <w:link w:val="Ttulo3"/>
    <w:rsid w:val="00933F3C"/>
    <w:rPr>
      <w:rFonts w:ascii="Cambria" w:eastAsia="Times New Roman" w:hAnsi="Cambria" w:cs="Times New Roman"/>
      <w:b/>
      <w:bCs/>
      <w:color w:val="4F81BD"/>
      <w:szCs w:val="20"/>
      <w:lang w:val="es-ES" w:eastAsia="ar-SA"/>
    </w:rPr>
  </w:style>
  <w:style w:type="character" w:customStyle="1" w:styleId="Ttulo4Car">
    <w:name w:val="Título 4 Car"/>
    <w:basedOn w:val="Fuentedeprrafopredeter"/>
    <w:link w:val="Ttulo4"/>
    <w:rsid w:val="00933F3C"/>
    <w:rPr>
      <w:rFonts w:ascii="Times New Roman" w:eastAsia="Times New Roman" w:hAnsi="Times New Roman" w:cs="Times New Roman"/>
      <w:b/>
      <w:bCs/>
      <w:sz w:val="24"/>
      <w:szCs w:val="28"/>
      <w:lang w:val="es-ES_tradnl" w:eastAsia="ar-SA"/>
    </w:rPr>
  </w:style>
  <w:style w:type="character" w:customStyle="1" w:styleId="Ttulo5Car">
    <w:name w:val="Título 5 Car"/>
    <w:basedOn w:val="Fuentedeprrafopredeter"/>
    <w:link w:val="Ttulo5"/>
    <w:rsid w:val="00933F3C"/>
    <w:rPr>
      <w:rFonts w:ascii="Arial" w:eastAsia="Times New Roman" w:hAnsi="Arial" w:cs="Times New Roman"/>
      <w:b/>
      <w:sz w:val="24"/>
      <w:szCs w:val="20"/>
      <w:lang w:val="es-ES_tradnl" w:eastAsia="ar-SA"/>
    </w:rPr>
  </w:style>
  <w:style w:type="character" w:customStyle="1" w:styleId="Ttulo6Car">
    <w:name w:val="Título 6 Car"/>
    <w:basedOn w:val="Fuentedeprrafopredeter"/>
    <w:link w:val="Ttulo6"/>
    <w:rsid w:val="00933F3C"/>
    <w:rPr>
      <w:rFonts w:ascii="Times New Roman" w:eastAsia="Times New Roman" w:hAnsi="Times New Roman" w:cs="Times New Roman"/>
      <w:b/>
      <w:bCs/>
      <w:lang w:val="es-ES_tradnl" w:eastAsia="ar-SA"/>
    </w:rPr>
  </w:style>
  <w:style w:type="character" w:customStyle="1" w:styleId="Ttulo7Car">
    <w:name w:val="Título 7 Car"/>
    <w:basedOn w:val="Fuentedeprrafopredeter"/>
    <w:link w:val="Ttulo7"/>
    <w:rsid w:val="00933F3C"/>
    <w:rPr>
      <w:rFonts w:ascii="Times New Roman" w:eastAsia="Times New Roman" w:hAnsi="Times New Roman" w:cs="Times New Roman"/>
      <w:sz w:val="24"/>
      <w:szCs w:val="24"/>
      <w:lang w:val="es-ES_tradnl" w:eastAsia="ar-SA"/>
    </w:rPr>
  </w:style>
  <w:style w:type="character" w:customStyle="1" w:styleId="Ttulo8Car">
    <w:name w:val="Título 8 Car"/>
    <w:basedOn w:val="Fuentedeprrafopredeter"/>
    <w:link w:val="Ttulo8"/>
    <w:rsid w:val="00933F3C"/>
    <w:rPr>
      <w:rFonts w:ascii="Times New Roman" w:eastAsia="Times New Roman" w:hAnsi="Times New Roman" w:cs="Times New Roman"/>
      <w:i/>
      <w:iCs/>
      <w:sz w:val="24"/>
      <w:szCs w:val="24"/>
      <w:lang w:val="es-ES_tradnl" w:eastAsia="ar-SA"/>
    </w:rPr>
  </w:style>
  <w:style w:type="character" w:customStyle="1" w:styleId="Ttulo9Car">
    <w:name w:val="Título 9 Car"/>
    <w:basedOn w:val="Fuentedeprrafopredeter"/>
    <w:link w:val="Ttulo9"/>
    <w:rsid w:val="00933F3C"/>
    <w:rPr>
      <w:rFonts w:ascii="Arial" w:eastAsia="Times New Roman" w:hAnsi="Arial" w:cs="Arial"/>
      <w:lang w:val="es-ES_tradnl" w:eastAsia="ar-SA"/>
    </w:rPr>
  </w:style>
  <w:style w:type="character" w:customStyle="1" w:styleId="Ttulo1Car1">
    <w:name w:val="Título 1 Car1"/>
    <w:link w:val="Ttulo1"/>
    <w:locked/>
    <w:rsid w:val="00933F3C"/>
    <w:rPr>
      <w:rFonts w:ascii="Arial" w:eastAsia="Times New Roman" w:hAnsi="Arial" w:cs="Times New Roman"/>
      <w:b/>
      <w:bCs/>
      <w:kern w:val="1"/>
      <w:sz w:val="32"/>
      <w:szCs w:val="32"/>
      <w:lang w:val="x-none" w:eastAsia="ar-SA"/>
    </w:rPr>
  </w:style>
  <w:style w:type="paragraph" w:customStyle="1" w:styleId="textoinfo">
    <w:name w:val="textoinfo"/>
    <w:basedOn w:val="Normal"/>
    <w:rsid w:val="002515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530C96"/>
    <w:pPr>
      <w:spacing w:after="0" w:line="240" w:lineRule="auto"/>
    </w:pPr>
  </w:style>
  <w:style w:type="paragraph" w:styleId="NormalWeb">
    <w:name w:val="Normal (Web)"/>
    <w:basedOn w:val="Normal"/>
    <w:rsid w:val="00530C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ogro">
    <w:name w:val="Logro"/>
    <w:basedOn w:val="Textoindependiente"/>
    <w:rsid w:val="00530C96"/>
    <w:pPr>
      <w:spacing w:after="60" w:line="220" w:lineRule="atLeast"/>
      <w:ind w:left="240" w:right="-360" w:hanging="240"/>
    </w:pPr>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530C96"/>
    <w:pPr>
      <w:spacing w:after="120" w:line="480" w:lineRule="auto"/>
    </w:pPr>
    <w:rPr>
      <w:rFonts w:ascii="Times New Roman" w:eastAsia="Times New Roman" w:hAnsi="Times New Roman" w:cs="Times New Roman"/>
      <w:sz w:val="24"/>
      <w:szCs w:val="24"/>
      <w:lang w:val="es-ES"/>
    </w:rPr>
  </w:style>
  <w:style w:type="character" w:customStyle="1" w:styleId="Textoindependiente2Car">
    <w:name w:val="Texto independiente 2 Car"/>
    <w:basedOn w:val="Fuentedeprrafopredeter"/>
    <w:link w:val="Textoindependiente2"/>
    <w:rsid w:val="00530C96"/>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semiHidden/>
    <w:unhideWhenUsed/>
    <w:rsid w:val="00530C96"/>
    <w:pPr>
      <w:spacing w:after="120"/>
    </w:pPr>
  </w:style>
  <w:style w:type="character" w:customStyle="1" w:styleId="TextoindependienteCar">
    <w:name w:val="Texto independiente Car"/>
    <w:basedOn w:val="Fuentedeprrafopredeter"/>
    <w:link w:val="Textoindependiente"/>
    <w:uiPriority w:val="99"/>
    <w:semiHidden/>
    <w:rsid w:val="00530C96"/>
  </w:style>
  <w:style w:type="table" w:styleId="Tablaconcuadrcula">
    <w:name w:val="Table Grid"/>
    <w:basedOn w:val="Tablanormal"/>
    <w:uiPriority w:val="59"/>
    <w:rsid w:val="005F4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579836">
      <w:bodyDiv w:val="1"/>
      <w:marLeft w:val="0"/>
      <w:marRight w:val="0"/>
      <w:marTop w:val="0"/>
      <w:marBottom w:val="0"/>
      <w:divBdr>
        <w:top w:val="none" w:sz="0" w:space="0" w:color="auto"/>
        <w:left w:val="none" w:sz="0" w:space="0" w:color="auto"/>
        <w:bottom w:val="none" w:sz="0" w:space="0" w:color="auto"/>
        <w:right w:val="none" w:sz="0" w:space="0" w:color="auto"/>
      </w:divBdr>
    </w:div>
    <w:div w:id="183625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10</Pages>
  <Words>1681</Words>
  <Characters>9251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AREA_ADMITIVA-SEGNAL</dc:creator>
  <cp:lastModifiedBy>AREA_ADMITIVA-SEGNAL</cp:lastModifiedBy>
  <cp:revision>6</cp:revision>
  <dcterms:created xsi:type="dcterms:W3CDTF">2016-02-15T14:33:00Z</dcterms:created>
  <dcterms:modified xsi:type="dcterms:W3CDTF">2016-02-15T22:23:00Z</dcterms:modified>
</cp:coreProperties>
</file>